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5328" w:rsidRPr="001F3166" w:rsidRDefault="00815328" w:rsidP="0081532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sidR="00AC5E03">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9443FB">
        <w:rPr>
          <w:rFonts w:eastAsia="Malgun Gothic"/>
          <w:noProof w:val="0"/>
          <w:sz w:val="24"/>
          <w:szCs w:val="24"/>
          <w:lang w:val="de-DE" w:eastAsia="ko-KR"/>
        </w:rPr>
        <w:t>906959</w:t>
      </w:r>
    </w:p>
    <w:bookmarkEnd w:id="0"/>
    <w:bookmarkEnd w:id="1"/>
    <w:p w:rsidR="002E7C85" w:rsidRPr="0090404B" w:rsidRDefault="00AC5E03" w:rsidP="00815328">
      <w:pPr>
        <w:pStyle w:val="Header"/>
        <w:spacing w:after="240"/>
        <w:rPr>
          <w:noProof w:val="0"/>
          <w:sz w:val="24"/>
          <w:szCs w:val="24"/>
          <w:lang w:val="en-US"/>
        </w:rPr>
      </w:pPr>
      <w:r>
        <w:rPr>
          <w:rFonts w:cs="Arial"/>
          <w:bCs/>
          <w:sz w:val="24"/>
          <w:szCs w:val="24"/>
          <w:lang w:eastAsia="ja-JP"/>
        </w:rPr>
        <w:t>Reno</w:t>
      </w:r>
      <w:r>
        <w:rPr>
          <w:rFonts w:cs="Arial"/>
          <w:bCs/>
          <w:sz w:val="24"/>
          <w:szCs w:val="24"/>
        </w:rPr>
        <w:t>, USA, May</w:t>
      </w:r>
      <w:r w:rsidR="002775B0">
        <w:rPr>
          <w:rFonts w:cs="Arial"/>
          <w:bCs/>
          <w:sz w:val="24"/>
          <w:szCs w:val="24"/>
        </w:rPr>
        <w:t xml:space="preserve"> </w:t>
      </w:r>
      <w:r>
        <w:rPr>
          <w:rFonts w:cs="Arial"/>
          <w:bCs/>
          <w:sz w:val="24"/>
          <w:szCs w:val="24"/>
        </w:rPr>
        <w:t>13</w:t>
      </w:r>
      <w:r w:rsidR="00815328">
        <w:rPr>
          <w:rFonts w:ascii="Arial Unicode MS" w:eastAsia="Arial Unicode MS" w:hAnsi="Arial Unicode MS" w:cs="Arial Unicode MS"/>
          <w:bCs/>
          <w:sz w:val="24"/>
          <w:szCs w:val="24"/>
          <w:vertAlign w:val="superscript"/>
          <w:lang w:eastAsia="ko-KR"/>
        </w:rPr>
        <w:t>th</w:t>
      </w:r>
      <w:r w:rsidR="00815328">
        <w:rPr>
          <w:rFonts w:ascii="Arial Unicode MS" w:eastAsia="Arial Unicode MS" w:hAnsi="Arial Unicode MS" w:cs="Arial Unicode MS"/>
          <w:bCs/>
          <w:sz w:val="24"/>
          <w:szCs w:val="24"/>
          <w:lang w:eastAsia="ko-KR"/>
        </w:rPr>
        <w:t xml:space="preserve"> </w:t>
      </w:r>
      <w:r w:rsidR="002775B0">
        <w:rPr>
          <w:rFonts w:cs="Arial"/>
          <w:bCs/>
          <w:sz w:val="24"/>
          <w:szCs w:val="24"/>
        </w:rPr>
        <w:t>–</w:t>
      </w:r>
      <w:r w:rsidR="00815328">
        <w:rPr>
          <w:rFonts w:cs="Arial"/>
          <w:bCs/>
          <w:sz w:val="24"/>
          <w:szCs w:val="24"/>
        </w:rPr>
        <w:t xml:space="preserve"> 1</w:t>
      </w:r>
      <w:r>
        <w:rPr>
          <w:rFonts w:cs="Arial"/>
          <w:bCs/>
          <w:sz w:val="24"/>
          <w:szCs w:val="24"/>
        </w:rPr>
        <w:t>7</w:t>
      </w:r>
      <w:r w:rsidR="002775B0">
        <w:rPr>
          <w:rFonts w:cs="Arial"/>
          <w:bCs/>
          <w:sz w:val="24"/>
          <w:szCs w:val="24"/>
          <w:vertAlign w:val="superscript"/>
        </w:rPr>
        <w:t>th</w:t>
      </w:r>
      <w:r w:rsidR="00815328">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9C27B0">
        <w:rPr>
          <w:rFonts w:ascii="Arial" w:eastAsia="Malgun Gothic" w:hAnsi="Arial"/>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 xml:space="preserve">UL </w:t>
      </w:r>
      <w:r w:rsidR="00BA7454">
        <w:rPr>
          <w:rFonts w:ascii="Arial" w:eastAsia="SimSun" w:hAnsi="Arial" w:cs="Arial"/>
          <w:sz w:val="24"/>
          <w:szCs w:val="24"/>
          <w:lang w:eastAsia="zh-CN"/>
        </w:rPr>
        <w:t>inter-</w:t>
      </w:r>
      <w:r w:rsidR="00BA7454" w:rsidRPr="00BA7454">
        <w:rPr>
          <w:rFonts w:ascii="Arial" w:eastAsia="SimSun" w:hAnsi="Arial" w:cs="Arial"/>
          <w:sz w:val="24"/>
          <w:szCs w:val="24"/>
          <w:lang w:eastAsia="zh-CN"/>
        </w:rPr>
        <w:t>UE multiplexing/p</w:t>
      </w:r>
      <w:r w:rsidR="00BA7454">
        <w:rPr>
          <w:rFonts w:ascii="Arial" w:eastAsia="SimSun" w:hAnsi="Arial" w:cs="Arial"/>
          <w:sz w:val="24"/>
          <w:szCs w:val="24"/>
          <w:lang w:eastAsia="zh-CN"/>
        </w:rPr>
        <w:t>rioritization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75B25" w:rsidRDefault="00034300" w:rsidP="005D33FA">
      <w:pPr>
        <w:pStyle w:val="Heading1"/>
        <w:spacing w:before="360" w:after="60"/>
        <w:rPr>
          <w:lang w:val="en-US" w:eastAsia="ko-KR"/>
        </w:rPr>
      </w:pPr>
      <w:r w:rsidRPr="00675B25">
        <w:rPr>
          <w:lang w:val="en-US" w:eastAsia="ko-KR"/>
        </w:rPr>
        <w:t>Introduction</w:t>
      </w:r>
    </w:p>
    <w:p w:rsidR="008470A5" w:rsidRDefault="00EE3B61" w:rsidP="008470A5">
      <w:pPr>
        <w:spacing w:after="0"/>
        <w:ind w:right="3"/>
        <w:jc w:val="both"/>
      </w:pPr>
      <w:r>
        <w:rPr>
          <w:bCs/>
        </w:rPr>
        <w:t>The following</w:t>
      </w:r>
      <w:r w:rsidR="008470A5" w:rsidRPr="00675B25">
        <w:rPr>
          <w:rFonts w:eastAsia="SimSun"/>
          <w:bCs/>
          <w:lang w:eastAsia="zh-CN"/>
        </w:rPr>
        <w:t xml:space="preserve"> </w:t>
      </w:r>
      <w:r w:rsidR="00A03907">
        <w:rPr>
          <w:rFonts w:eastAsia="SimSun"/>
          <w:bCs/>
          <w:lang w:eastAsia="zh-CN"/>
        </w:rPr>
        <w:t xml:space="preserve">agreements, working assumptions, and conclusions </w:t>
      </w:r>
      <w:proofErr w:type="gramStart"/>
      <w:r w:rsidR="00A03907">
        <w:rPr>
          <w:rFonts w:eastAsia="SimSun"/>
          <w:bCs/>
          <w:lang w:eastAsia="zh-CN"/>
        </w:rPr>
        <w:t>were reached</w:t>
      </w:r>
      <w:proofErr w:type="gramEnd"/>
      <w:r w:rsidR="00A03907">
        <w:rPr>
          <w:rFonts w:eastAsia="SimSun"/>
          <w:bCs/>
          <w:lang w:eastAsia="zh-CN"/>
        </w:rPr>
        <w:t xml:space="preserve"> in RAN1#96bis on the </w:t>
      </w:r>
      <w:r w:rsidR="00CE1F88">
        <w:rPr>
          <w:rFonts w:eastAsia="SimSun"/>
          <w:bCs/>
          <w:lang w:eastAsia="zh-CN"/>
        </w:rPr>
        <w:t>UL cancellation indication for G</w:t>
      </w:r>
      <w:r w:rsidR="00A03907">
        <w:rPr>
          <w:rFonts w:eastAsia="SimSun"/>
          <w:bCs/>
          <w:lang w:eastAsia="zh-CN"/>
        </w:rPr>
        <w:t>B-PUSCH URLLC transmissions and on the UL preemption/indication for CG-PUSCH transmissions. This contribution considers the FFS and other aspects related to avoiding or mitigating interference between UL MBB transmission and UL URLLC transmissions.</w:t>
      </w:r>
    </w:p>
    <w:p w:rsidR="00480254" w:rsidRDefault="00480254" w:rsidP="008470A5">
      <w:pPr>
        <w:spacing w:after="0"/>
        <w:ind w:right="3"/>
        <w:jc w:val="both"/>
      </w:pPr>
    </w:p>
    <w:p w:rsidR="00A03907" w:rsidRPr="008A031E" w:rsidRDefault="00A03907" w:rsidP="00A03907">
      <w:pPr>
        <w:spacing w:after="0"/>
        <w:rPr>
          <w:highlight w:val="darkYellow"/>
        </w:rPr>
      </w:pPr>
      <w:r w:rsidRPr="008A031E">
        <w:rPr>
          <w:highlight w:val="darkYellow"/>
        </w:rPr>
        <w:t>Working assumption:</w:t>
      </w:r>
    </w:p>
    <w:p w:rsidR="00A03907" w:rsidRPr="008A031E" w:rsidRDefault="00A03907" w:rsidP="00A03907">
      <w:pPr>
        <w:pStyle w:val="ListParagraph"/>
        <w:numPr>
          <w:ilvl w:val="0"/>
          <w:numId w:val="20"/>
        </w:numPr>
        <w:overflowPunct w:val="0"/>
        <w:autoSpaceDE w:val="0"/>
        <w:autoSpaceDN w:val="0"/>
        <w:adjustRightInd w:val="0"/>
        <w:snapToGrid w:val="0"/>
        <w:spacing w:after="0"/>
        <w:ind w:hanging="418"/>
        <w:contextualSpacing w:val="0"/>
        <w:textAlignment w:val="baseline"/>
        <w:rPr>
          <w:rFonts w:eastAsia="SimSun"/>
          <w:bCs/>
          <w:iCs/>
          <w:lang w:eastAsia="zh-CN"/>
        </w:rPr>
      </w:pPr>
      <w:r w:rsidRPr="008A031E">
        <w:rPr>
          <w:rFonts w:eastAsia="SimSun" w:hint="eastAsia"/>
          <w:bCs/>
          <w:iCs/>
          <w:lang w:eastAsia="zh-CN"/>
        </w:rPr>
        <w:t xml:space="preserve">PDCCH is used for UL cancelation indication </w:t>
      </w:r>
    </w:p>
    <w:p w:rsidR="00A03907" w:rsidRDefault="00A03907" w:rsidP="00A03907">
      <w:pPr>
        <w:pStyle w:val="ListParagraph"/>
        <w:numPr>
          <w:ilvl w:val="1"/>
          <w:numId w:val="21"/>
        </w:numPr>
        <w:overflowPunct w:val="0"/>
        <w:autoSpaceDE w:val="0"/>
        <w:autoSpaceDN w:val="0"/>
        <w:adjustRightInd w:val="0"/>
        <w:snapToGrid w:val="0"/>
        <w:spacing w:after="0"/>
        <w:ind w:hanging="418"/>
        <w:contextualSpacing w:val="0"/>
        <w:textAlignment w:val="baseline"/>
        <w:rPr>
          <w:rFonts w:eastAsia="SimSun"/>
          <w:bCs/>
          <w:iCs/>
          <w:lang w:eastAsia="zh-CN"/>
        </w:rPr>
      </w:pPr>
      <w:r w:rsidRPr="008A031E">
        <w:rPr>
          <w:rFonts w:eastAsia="SimSun" w:hint="eastAsia"/>
          <w:bCs/>
          <w:iCs/>
          <w:lang w:eastAsia="zh-CN"/>
        </w:rPr>
        <w:t xml:space="preserve">The Working assumption </w:t>
      </w:r>
      <w:proofErr w:type="gramStart"/>
      <w:r w:rsidRPr="008A031E">
        <w:rPr>
          <w:rFonts w:eastAsia="SimSun" w:hint="eastAsia"/>
          <w:bCs/>
          <w:iCs/>
          <w:lang w:eastAsia="zh-CN"/>
        </w:rPr>
        <w:t>can be revisit</w:t>
      </w:r>
      <w:r w:rsidRPr="008A031E">
        <w:rPr>
          <w:rFonts w:eastAsia="SimSun"/>
          <w:bCs/>
          <w:iCs/>
          <w:lang w:eastAsia="zh-CN"/>
        </w:rPr>
        <w:t>ed</w:t>
      </w:r>
      <w:proofErr w:type="gramEnd"/>
      <w:r w:rsidRPr="008A031E">
        <w:rPr>
          <w:rFonts w:eastAsia="SimSun" w:hint="eastAsia"/>
          <w:bCs/>
          <w:iCs/>
          <w:lang w:eastAsia="zh-CN"/>
        </w:rPr>
        <w:t xml:space="preserve"> if the DCI for cancelation indication only carry very small number of information bits, e.g. 1 bit. </w:t>
      </w:r>
    </w:p>
    <w:p w:rsidR="00A03907" w:rsidRDefault="00A03907" w:rsidP="00A03907">
      <w:pPr>
        <w:pStyle w:val="ListParagraph"/>
        <w:overflowPunct w:val="0"/>
        <w:autoSpaceDE w:val="0"/>
        <w:autoSpaceDN w:val="0"/>
        <w:adjustRightInd w:val="0"/>
        <w:snapToGrid w:val="0"/>
        <w:spacing w:after="0"/>
        <w:ind w:left="0"/>
        <w:contextualSpacing w:val="0"/>
        <w:textAlignment w:val="baseline"/>
        <w:rPr>
          <w:rFonts w:eastAsia="SimSun"/>
          <w:bCs/>
          <w:iCs/>
          <w:highlight w:val="green"/>
          <w:lang w:eastAsia="zh-CN"/>
        </w:rPr>
      </w:pPr>
    </w:p>
    <w:p w:rsidR="00A03907" w:rsidRPr="00BC4D1A" w:rsidRDefault="00A03907" w:rsidP="00A03907">
      <w:pPr>
        <w:pStyle w:val="ListParagraph"/>
        <w:overflowPunct w:val="0"/>
        <w:autoSpaceDE w:val="0"/>
        <w:autoSpaceDN w:val="0"/>
        <w:adjustRightInd w:val="0"/>
        <w:snapToGrid w:val="0"/>
        <w:spacing w:after="0"/>
        <w:ind w:left="0"/>
        <w:contextualSpacing w:val="0"/>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rsidR="00A03907" w:rsidRPr="00BC4D1A"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rsidR="00A03907"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rsidR="00A03907" w:rsidRPr="00BC4D1A" w:rsidRDefault="00A03907" w:rsidP="00A03907">
      <w:pPr>
        <w:pStyle w:val="ListParagraph"/>
        <w:overflowPunct w:val="0"/>
        <w:autoSpaceDE w:val="0"/>
        <w:autoSpaceDN w:val="0"/>
        <w:adjustRightInd w:val="0"/>
        <w:snapToGrid w:val="0"/>
        <w:spacing w:after="0"/>
        <w:ind w:left="1240"/>
        <w:contextualSpacing w:val="0"/>
        <w:textAlignment w:val="baseline"/>
        <w:rPr>
          <w:rFonts w:eastAsia="SimSun"/>
          <w:bCs/>
          <w:iCs/>
          <w:lang w:eastAsia="zh-CN"/>
        </w:rPr>
      </w:pPr>
    </w:p>
    <w:p w:rsidR="00A03907" w:rsidRPr="00BC4D1A" w:rsidRDefault="00A03907" w:rsidP="00A03907">
      <w:pPr>
        <w:spacing w:after="0"/>
      </w:pPr>
      <w:r w:rsidRPr="00BC4D1A">
        <w:rPr>
          <w:highlight w:val="green"/>
        </w:rPr>
        <w:t>Agreements</w:t>
      </w:r>
      <w:r w:rsidRPr="00BC4D1A">
        <w:t>:</w:t>
      </w:r>
    </w:p>
    <w:p w:rsidR="00A03907" w:rsidRPr="00BC4D1A"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r>
        <w:rPr>
          <w:rFonts w:eastAsia="SimSun"/>
          <w:bCs/>
          <w:iCs/>
          <w:lang w:eastAsia="zh-CN"/>
        </w:rPr>
        <w:t xml:space="preserve"> </w:t>
      </w:r>
    </w:p>
    <w:p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Semi-persistent UL transmissions, including PUSCH, PUCCH, SRS</w:t>
      </w:r>
    </w:p>
    <w:p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Periodic UL transmissions, including configured grant PUSCH, PUCCH, SRS</w:t>
      </w:r>
    </w:p>
    <w:p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PRACH</w:t>
      </w:r>
    </w:p>
    <w:p w:rsidR="00A03907" w:rsidRDefault="00A03907" w:rsidP="00A03907">
      <w:pPr>
        <w:spacing w:after="0"/>
      </w:pPr>
    </w:p>
    <w:p w:rsidR="00A03907" w:rsidRPr="009A2218" w:rsidRDefault="00A03907" w:rsidP="00A03907">
      <w:pPr>
        <w:spacing w:after="0"/>
      </w:pPr>
      <w:r w:rsidRPr="009A2218">
        <w:rPr>
          <w:highlight w:val="green"/>
        </w:rPr>
        <w:t>Agreements</w:t>
      </w:r>
      <w:r w:rsidRPr="009A2218">
        <w:t>:</w:t>
      </w:r>
    </w:p>
    <w:p w:rsidR="00A03907" w:rsidRPr="009A2218" w:rsidRDefault="00A03907" w:rsidP="00A03907">
      <w:pPr>
        <w:pStyle w:val="ListParagraph"/>
        <w:numPr>
          <w:ilvl w:val="0"/>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rsidR="00A03907" w:rsidRPr="009A2218" w:rsidRDefault="00A03907" w:rsidP="00A03907">
      <w:pPr>
        <w:pStyle w:val="ListParagraph"/>
        <w:numPr>
          <w:ilvl w:val="1"/>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rsidR="00A03907" w:rsidRPr="009A2218" w:rsidRDefault="00A03907" w:rsidP="00A03907">
      <w:pPr>
        <w:pStyle w:val="ListParagraph"/>
        <w:numPr>
          <w:ilvl w:val="2"/>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rsidR="00A03907" w:rsidRPr="009A2218" w:rsidRDefault="00A03907" w:rsidP="00A03907">
      <w:pPr>
        <w:pStyle w:val="ListParagraph"/>
        <w:numPr>
          <w:ilvl w:val="1"/>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For UE specific-DCI</w:t>
      </w:r>
    </w:p>
    <w:p w:rsidR="00A03907" w:rsidRPr="009A2218" w:rsidRDefault="00A03907" w:rsidP="00A03907">
      <w:pPr>
        <w:pStyle w:val="ListParagraph"/>
        <w:numPr>
          <w:ilvl w:val="2"/>
          <w:numId w:val="23"/>
        </w:numPr>
        <w:overflowPunct w:val="0"/>
        <w:autoSpaceDE w:val="0"/>
        <w:autoSpaceDN w:val="0"/>
        <w:adjustRightInd w:val="0"/>
        <w:snapToGrid w:val="0"/>
        <w:spacing w:after="0"/>
        <w:contextualSpacing w:val="0"/>
        <w:jc w:val="both"/>
        <w:textAlignment w:val="baseline"/>
        <w:rPr>
          <w:rFonts w:eastAsia="SimSun"/>
          <w:bCs/>
          <w:iCs/>
          <w:lang w:eastAsia="zh-CN"/>
        </w:rPr>
      </w:pPr>
      <w:r w:rsidRPr="009A2218">
        <w:rPr>
          <w:rFonts w:eastAsia="SimSun"/>
          <w:bCs/>
          <w:iCs/>
          <w:lang w:eastAsia="zh-CN"/>
        </w:rPr>
        <w:t xml:space="preserve">When applicable, </w:t>
      </w:r>
      <w:r w:rsidRPr="009A2218">
        <w:rPr>
          <w:rFonts w:eastAsia="SimSun" w:hint="eastAsia"/>
          <w:bCs/>
          <w:iCs/>
          <w:lang w:eastAsia="zh-CN"/>
        </w:rPr>
        <w:t xml:space="preserve">UE </w:t>
      </w:r>
      <w:proofErr w:type="gramStart"/>
      <w:r w:rsidRPr="009A2218">
        <w:rPr>
          <w:rFonts w:eastAsia="SimSun" w:hint="eastAsia"/>
          <w:bCs/>
          <w:iCs/>
          <w:lang w:eastAsia="zh-CN"/>
        </w:rPr>
        <w:t>is configured</w:t>
      </w:r>
      <w:proofErr w:type="gramEnd"/>
      <w:r w:rsidRPr="009A2218">
        <w:rPr>
          <w:rFonts w:eastAsia="SimSun" w:hint="eastAsia"/>
          <w:bCs/>
          <w:iCs/>
          <w:lang w:eastAsia="zh-CN"/>
        </w:rPr>
        <w:t xml:space="preserve">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 xml:space="preserve">.   </w:t>
      </w:r>
    </w:p>
    <w:p w:rsidR="00A03907" w:rsidRDefault="00A03907" w:rsidP="00A03907">
      <w:pPr>
        <w:spacing w:after="0"/>
        <w:rPr>
          <w:b/>
        </w:rPr>
      </w:pPr>
    </w:p>
    <w:p w:rsidR="00A03907" w:rsidRPr="00C16E75" w:rsidRDefault="00A03907" w:rsidP="00A03907">
      <w:pPr>
        <w:spacing w:after="0"/>
      </w:pPr>
      <w:r w:rsidRPr="00C16E75">
        <w:rPr>
          <w:b/>
          <w:u w:val="single"/>
        </w:rPr>
        <w:t>Conclusion</w:t>
      </w:r>
      <w:r w:rsidRPr="00C16E75">
        <w:t>:</w:t>
      </w:r>
    </w:p>
    <w:p w:rsidR="00A03907" w:rsidRPr="00C16E75"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Further discuss the following power control enhancements</w:t>
      </w:r>
    </w:p>
    <w:p w:rsidR="00A03907" w:rsidRPr="00C16E75" w:rsidRDefault="00A03907" w:rsidP="00A03907">
      <w:pPr>
        <w:pStyle w:val="ListParagraph"/>
        <w:numPr>
          <w:ilvl w:val="1"/>
          <w:numId w:val="24"/>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Increased TPC range</w:t>
      </w:r>
    </w:p>
    <w:p w:rsidR="00A03907" w:rsidRPr="00C16E75" w:rsidRDefault="00A03907" w:rsidP="00A03907">
      <w:pPr>
        <w:pStyle w:val="ListParagraph"/>
        <w:numPr>
          <w:ilvl w:val="2"/>
          <w:numId w:val="25"/>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 xml:space="preserve">FFS details, e.g. supported value range, number of TPC bits, accumulated and/or absolute TPC, configurability of the TPC tables, applicability to SRS/PUCCH. </w:t>
      </w:r>
    </w:p>
    <w:p w:rsidR="00A03907" w:rsidRPr="00C16E75" w:rsidRDefault="00A03907" w:rsidP="00A03907">
      <w:pPr>
        <w:pStyle w:val="ListParagraph"/>
        <w:numPr>
          <w:ilvl w:val="1"/>
          <w:numId w:val="26"/>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bCs/>
          <w:iCs/>
          <w:lang w:eastAsia="zh-CN"/>
        </w:rPr>
        <w:t>I</w:t>
      </w:r>
      <w:r w:rsidRPr="00C16E75">
        <w:rPr>
          <w:rFonts w:eastAsia="SimSun" w:hint="eastAsia"/>
          <w:bCs/>
          <w:iCs/>
          <w:lang w:eastAsia="zh-CN"/>
        </w:rPr>
        <w:t xml:space="preserve">ndication of open-loop parameter sets based on scheduling DCI without using SRI </w:t>
      </w:r>
    </w:p>
    <w:p w:rsidR="00A03907" w:rsidRPr="00C16E75" w:rsidRDefault="00A03907" w:rsidP="00A03907">
      <w:pPr>
        <w:pStyle w:val="ListParagraph"/>
        <w:numPr>
          <w:ilvl w:val="1"/>
          <w:numId w:val="26"/>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Indication of open-loop parameter sets based on GC-PDCCH</w:t>
      </w:r>
    </w:p>
    <w:p w:rsidR="00480254" w:rsidRDefault="00480254" w:rsidP="005E01B7">
      <w:pPr>
        <w:spacing w:after="0"/>
        <w:ind w:right="3"/>
        <w:jc w:val="both"/>
      </w:pPr>
    </w:p>
    <w:p w:rsidR="00172F39" w:rsidRPr="00675B25" w:rsidRDefault="00172F39" w:rsidP="005E01B7">
      <w:pPr>
        <w:spacing w:after="0"/>
        <w:ind w:right="3"/>
        <w:jc w:val="both"/>
      </w:pPr>
    </w:p>
    <w:p w:rsidR="00EF2FCE" w:rsidRDefault="00A03907" w:rsidP="00EF2FCE">
      <w:pPr>
        <w:pStyle w:val="Heading1"/>
        <w:spacing w:before="0" w:after="60"/>
        <w:rPr>
          <w:szCs w:val="36"/>
          <w:lang w:val="en-US"/>
        </w:rPr>
      </w:pPr>
      <w:r>
        <w:rPr>
          <w:szCs w:val="36"/>
          <w:lang w:val="en-US"/>
        </w:rPr>
        <w:t>Grant-based PUSCH</w:t>
      </w:r>
      <w:r w:rsidR="00830875">
        <w:rPr>
          <w:szCs w:val="36"/>
          <w:lang w:val="en-US"/>
        </w:rPr>
        <w:t xml:space="preserve"> </w:t>
      </w:r>
      <w:r w:rsidR="00AA4F97">
        <w:rPr>
          <w:szCs w:val="36"/>
          <w:lang w:val="en-US"/>
        </w:rPr>
        <w:t>(GB-PUSCH)</w:t>
      </w:r>
    </w:p>
    <w:p w:rsidR="001B3E67" w:rsidRDefault="001B3E67" w:rsidP="001B3E67">
      <w:pPr>
        <w:spacing w:after="120"/>
        <w:jc w:val="both"/>
        <w:rPr>
          <w:lang w:eastAsia="ja-JP"/>
        </w:rPr>
      </w:pPr>
      <w:r>
        <w:rPr>
          <w:lang w:eastAsia="ja-JP"/>
        </w:rPr>
        <w:t>The working assumption considers use of a PDCCH to provide a cancellation indicator for ongoing UL transmissions. The other alternative is to use a sequence. The tradeoffs are:</w:t>
      </w:r>
    </w:p>
    <w:p w:rsidR="001B3E67" w:rsidRDefault="004348CC" w:rsidP="00D202F9">
      <w:pPr>
        <w:pStyle w:val="ListParagraph"/>
        <w:numPr>
          <w:ilvl w:val="0"/>
          <w:numId w:val="27"/>
        </w:numPr>
        <w:spacing w:after="120"/>
        <w:contextualSpacing w:val="0"/>
        <w:jc w:val="both"/>
        <w:rPr>
          <w:lang w:eastAsia="ja-JP"/>
        </w:rPr>
      </w:pPr>
      <w:r>
        <w:rPr>
          <w:lang w:eastAsia="ja-JP"/>
        </w:rPr>
        <w:t>T</w:t>
      </w:r>
      <w:r w:rsidR="001B3E67">
        <w:rPr>
          <w:lang w:eastAsia="ja-JP"/>
        </w:rPr>
        <w:t>he lower DL overhead offered by a sequence transmission (for a given detection reliability) as the amount of conveyed information is only 1 (or a few) bits while the PDCCH provides a DCI format having, in addition to the information payload, a CRC overhead of 24 bits</w:t>
      </w:r>
      <w:r w:rsidR="00FF008C">
        <w:rPr>
          <w:lang w:eastAsia="ja-JP"/>
        </w:rPr>
        <w:t>. However, this lower DL overhead will be offset or even eliminated as the DCI format can enable fewer transmissions to be cancelled (by indicating specific time-</w:t>
      </w:r>
      <w:r w:rsidR="00FF008C">
        <w:rPr>
          <w:lang w:eastAsia="ja-JP"/>
        </w:rPr>
        <w:lastRenderedPageBreak/>
        <w:t xml:space="preserve">frequency resources for cancellation) and this in turn will require a smaller subsequent DL overhead for rescheduling those transmissions. </w:t>
      </w:r>
      <w:r>
        <w:rPr>
          <w:lang w:eastAsia="ja-JP"/>
        </w:rPr>
        <w:t xml:space="preserve">For example, if cancellation for even one PUSCH transmission </w:t>
      </w:r>
      <w:proofErr w:type="gramStart"/>
      <w:r>
        <w:rPr>
          <w:lang w:eastAsia="ja-JP"/>
        </w:rPr>
        <w:t>can be avoided</w:t>
      </w:r>
      <w:proofErr w:type="gramEnd"/>
      <w:r>
        <w:rPr>
          <w:lang w:eastAsia="ja-JP"/>
        </w:rPr>
        <w:t xml:space="preserve"> by using a PDCCH/DCI format for cancellation indication, the total DL overhead becomes roughly equivalent.</w:t>
      </w:r>
      <w:r w:rsidR="00D202F9">
        <w:rPr>
          <w:lang w:eastAsia="ja-JP"/>
        </w:rPr>
        <w:t xml:space="preserve"> </w:t>
      </w:r>
      <w:r w:rsidR="00D202F9">
        <w:t xml:space="preserve">In any case, as cancellation of UL transmissions </w:t>
      </w:r>
      <w:proofErr w:type="gramStart"/>
      <w:r w:rsidR="00D202F9">
        <w:t>is expected</w:t>
      </w:r>
      <w:proofErr w:type="gramEnd"/>
      <w:r w:rsidR="00D202F9">
        <w:t xml:space="preserve"> to be an infrequent event, DL overhead is not as important a consideration.</w:t>
      </w:r>
    </w:p>
    <w:p w:rsidR="001B3E67" w:rsidRDefault="004348CC" w:rsidP="001B3E67">
      <w:pPr>
        <w:pStyle w:val="ListParagraph"/>
        <w:numPr>
          <w:ilvl w:val="0"/>
          <w:numId w:val="27"/>
        </w:numPr>
        <w:spacing w:after="120"/>
        <w:contextualSpacing w:val="0"/>
        <w:jc w:val="both"/>
        <w:rPr>
          <w:lang w:eastAsia="ja-JP"/>
        </w:rPr>
      </w:pPr>
      <w:r>
        <w:rPr>
          <w:lang w:eastAsia="ja-JP"/>
        </w:rPr>
        <w:t>T</w:t>
      </w:r>
      <w:r w:rsidR="001B3E67">
        <w:rPr>
          <w:lang w:eastAsia="ja-JP"/>
        </w:rPr>
        <w:t>he lower UL overhead offered by PDCCH</w:t>
      </w:r>
      <w:r>
        <w:rPr>
          <w:lang w:eastAsia="ja-JP"/>
        </w:rPr>
        <w:t>/DCI format</w:t>
      </w:r>
      <w:r w:rsidR="001B3E67">
        <w:rPr>
          <w:lang w:eastAsia="ja-JP"/>
        </w:rPr>
        <w:t xml:space="preserve"> </w:t>
      </w:r>
      <w:r>
        <w:rPr>
          <w:lang w:eastAsia="ja-JP"/>
        </w:rPr>
        <w:t xml:space="preserve">as it can target </w:t>
      </w:r>
      <w:r w:rsidR="001B3E67">
        <w:rPr>
          <w:lang w:eastAsia="ja-JP"/>
        </w:rPr>
        <w:t>specific area</w:t>
      </w:r>
      <w:r>
        <w:rPr>
          <w:lang w:eastAsia="ja-JP"/>
        </w:rPr>
        <w:t>(s)</w:t>
      </w:r>
      <w:r w:rsidR="001B3E67">
        <w:rPr>
          <w:lang w:eastAsia="ja-JP"/>
        </w:rPr>
        <w:t xml:space="preserve"> in the</w:t>
      </w:r>
      <w:r w:rsidR="00CE1F88">
        <w:rPr>
          <w:lang w:eastAsia="ja-JP"/>
        </w:rPr>
        <w:t xml:space="preserve"> UL</w:t>
      </w:r>
      <w:r w:rsidR="001B3E67">
        <w:rPr>
          <w:lang w:eastAsia="ja-JP"/>
        </w:rPr>
        <w:t xml:space="preserve"> time-frequency domain and can p</w:t>
      </w:r>
      <w:r>
        <w:rPr>
          <w:lang w:eastAsia="ja-JP"/>
        </w:rPr>
        <w:t>otentially avoid cancelling</w:t>
      </w:r>
      <w:r w:rsidR="001B3E67">
        <w:rPr>
          <w:lang w:eastAsia="ja-JP"/>
        </w:rPr>
        <w:t xml:space="preserve"> all transmissions such as </w:t>
      </w:r>
      <w:r>
        <w:rPr>
          <w:lang w:eastAsia="ja-JP"/>
        </w:rPr>
        <w:t xml:space="preserve">for </w:t>
      </w:r>
      <w:r w:rsidR="001B3E67">
        <w:rPr>
          <w:lang w:eastAsia="ja-JP"/>
        </w:rPr>
        <w:t>PUSCH or SRS but also potentially</w:t>
      </w:r>
      <w:r>
        <w:rPr>
          <w:lang w:eastAsia="ja-JP"/>
        </w:rPr>
        <w:t xml:space="preserve"> for PUCCH or PRACH</w:t>
      </w:r>
      <w:r w:rsidR="00FF008C">
        <w:rPr>
          <w:lang w:eastAsia="ja-JP"/>
        </w:rPr>
        <w:t>. This also enables minimizing the impact of cancellations on the overall system operation.</w:t>
      </w:r>
    </w:p>
    <w:p w:rsidR="001B3E67" w:rsidRDefault="004348CC" w:rsidP="001B3E67">
      <w:pPr>
        <w:pStyle w:val="ListParagraph"/>
        <w:numPr>
          <w:ilvl w:val="0"/>
          <w:numId w:val="27"/>
        </w:numPr>
        <w:spacing w:after="0"/>
        <w:jc w:val="both"/>
        <w:rPr>
          <w:lang w:eastAsia="ja-JP"/>
        </w:rPr>
      </w:pPr>
      <w:r>
        <w:rPr>
          <w:lang w:eastAsia="ja-JP"/>
        </w:rPr>
        <w:t>T</w:t>
      </w:r>
      <w:r w:rsidR="00AA4F97">
        <w:rPr>
          <w:lang w:eastAsia="ja-JP"/>
        </w:rPr>
        <w:t>he simpler UE/</w:t>
      </w:r>
      <w:proofErr w:type="spellStart"/>
      <w:r w:rsidR="00AA4F97">
        <w:rPr>
          <w:lang w:eastAsia="ja-JP"/>
        </w:rPr>
        <w:t>gNB</w:t>
      </w:r>
      <w:proofErr w:type="spellEnd"/>
      <w:r w:rsidR="00AA4F97">
        <w:rPr>
          <w:lang w:eastAsia="ja-JP"/>
        </w:rPr>
        <w:t xml:space="preserve"> implementation offered by PDCCH</w:t>
      </w:r>
      <w:r>
        <w:rPr>
          <w:lang w:eastAsia="ja-JP"/>
        </w:rPr>
        <w:t>. UE complexity is an issue for either approach but an enhanced PDCCH monitoring capability for MBB UEs is roughly offset by a similar requirement to detect a sequence particularly if the PDCCH is a UE-common PDCCH with very few (e.g. 1) candidates.</w:t>
      </w:r>
    </w:p>
    <w:p w:rsidR="00AA4F97" w:rsidRDefault="00AA4F97" w:rsidP="006C03BF">
      <w:pPr>
        <w:spacing w:after="0"/>
        <w:jc w:val="both"/>
        <w:rPr>
          <w:lang w:eastAsia="ja-JP"/>
        </w:rPr>
      </w:pPr>
    </w:p>
    <w:p w:rsidR="00FF008C" w:rsidRDefault="00FF008C" w:rsidP="00FF008C">
      <w:pPr>
        <w:spacing w:after="0"/>
        <w:jc w:val="both"/>
        <w:rPr>
          <w:lang w:eastAsia="ja-JP"/>
        </w:rPr>
      </w:pPr>
      <w:r>
        <w:rPr>
          <w:lang w:eastAsia="ja-JP"/>
        </w:rPr>
        <w:t xml:space="preserve">In general, it is beneficial to avoid cancelling all SRS/PUSCH transmissions that occur after the transmission of a cancellation indication (after an additional number of symbols determined by the PUSCH cancellation time for UE processing capability 2). For example, for an UL BWP of 100 RBs (e.g. 20 MHz for 15 kHz SCS), transmissions in only 10 RBs or 20 RBs may need to be cancelled. For example, for a GB-PUSCH transmission for URLLC near the beginning of a slot, SRS transmissions towards the end of the slot may not need to </w:t>
      </w:r>
      <w:proofErr w:type="gramStart"/>
      <w:r>
        <w:rPr>
          <w:lang w:eastAsia="ja-JP"/>
        </w:rPr>
        <w:t>be cancelled</w:t>
      </w:r>
      <w:proofErr w:type="gramEnd"/>
      <w:r>
        <w:rPr>
          <w:lang w:eastAsia="ja-JP"/>
        </w:rPr>
        <w:t xml:space="preserve">. Therefore, considering the above trade-offs, it is preferable to provide cancellation information by a </w:t>
      </w:r>
      <w:r w:rsidR="004348CC">
        <w:rPr>
          <w:lang w:eastAsia="ja-JP"/>
        </w:rPr>
        <w:t>PDCCH/</w:t>
      </w:r>
      <w:r>
        <w:rPr>
          <w:lang w:eastAsia="ja-JP"/>
        </w:rPr>
        <w:t xml:space="preserve">DCI format. </w:t>
      </w:r>
    </w:p>
    <w:p w:rsidR="00FF008C" w:rsidRDefault="00FF008C" w:rsidP="006C03BF">
      <w:pPr>
        <w:spacing w:after="0"/>
        <w:jc w:val="both"/>
        <w:rPr>
          <w:lang w:eastAsia="ja-JP"/>
        </w:rPr>
      </w:pPr>
    </w:p>
    <w:p w:rsidR="00FF008C" w:rsidRDefault="00FF008C" w:rsidP="00FF008C">
      <w:pPr>
        <w:spacing w:after="0"/>
        <w:jc w:val="both"/>
        <w:rPr>
          <w:rFonts w:cs="Arial"/>
          <w:b/>
          <w:kern w:val="2"/>
          <w:u w:val="single"/>
          <w:lang w:eastAsia="ja-JP"/>
        </w:rPr>
      </w:pPr>
      <w:r w:rsidRPr="00675B25">
        <w:rPr>
          <w:rFonts w:cs="Arial"/>
          <w:b/>
          <w:kern w:val="2"/>
          <w:u w:val="single"/>
          <w:lang w:eastAsia="ja-JP"/>
        </w:rPr>
        <w:t xml:space="preserve">Proposal 1: </w:t>
      </w:r>
      <w:r w:rsidR="00180470">
        <w:rPr>
          <w:rFonts w:cs="Arial"/>
          <w:b/>
          <w:kern w:val="2"/>
          <w:u w:val="single"/>
          <w:lang w:eastAsia="ja-JP"/>
        </w:rPr>
        <w:t>Confirm the WA</w:t>
      </w:r>
      <w:r>
        <w:rPr>
          <w:rFonts w:cs="Arial"/>
          <w:b/>
          <w:kern w:val="2"/>
          <w:u w:val="single"/>
          <w:lang w:eastAsia="ja-JP"/>
        </w:rPr>
        <w:t xml:space="preserve"> that cancellation </w:t>
      </w:r>
      <w:r w:rsidR="00DB2BA4">
        <w:rPr>
          <w:rFonts w:cs="Arial"/>
          <w:b/>
          <w:kern w:val="2"/>
          <w:u w:val="single"/>
          <w:lang w:eastAsia="ja-JP"/>
        </w:rPr>
        <w:t>informat</w:t>
      </w:r>
      <w:r>
        <w:rPr>
          <w:rFonts w:cs="Arial"/>
          <w:b/>
          <w:kern w:val="2"/>
          <w:u w:val="single"/>
          <w:lang w:eastAsia="ja-JP"/>
        </w:rPr>
        <w:t xml:space="preserve">ion </w:t>
      </w:r>
      <w:r w:rsidR="00DB2BA4">
        <w:rPr>
          <w:rFonts w:cs="Arial"/>
          <w:b/>
          <w:kern w:val="2"/>
          <w:u w:val="single"/>
          <w:lang w:eastAsia="ja-JP"/>
        </w:rPr>
        <w:t xml:space="preserve">for UL transmissions </w:t>
      </w:r>
      <w:proofErr w:type="gramStart"/>
      <w:r>
        <w:rPr>
          <w:rFonts w:cs="Arial"/>
          <w:b/>
          <w:kern w:val="2"/>
          <w:u w:val="single"/>
          <w:lang w:eastAsia="ja-JP"/>
        </w:rPr>
        <w:t>is provided</w:t>
      </w:r>
      <w:proofErr w:type="gramEnd"/>
      <w:r>
        <w:rPr>
          <w:rFonts w:cs="Arial"/>
          <w:b/>
          <w:kern w:val="2"/>
          <w:u w:val="single"/>
          <w:lang w:eastAsia="ja-JP"/>
        </w:rPr>
        <w:t xml:space="preserve"> by PDCCH</w:t>
      </w:r>
      <w:r w:rsidRPr="00675B25">
        <w:rPr>
          <w:rFonts w:cs="Arial"/>
          <w:b/>
          <w:kern w:val="2"/>
          <w:u w:val="single"/>
          <w:lang w:eastAsia="ja-JP"/>
        </w:rPr>
        <w:t>.</w:t>
      </w:r>
    </w:p>
    <w:p w:rsidR="00FF008C" w:rsidRDefault="00FF008C" w:rsidP="006C03BF">
      <w:pPr>
        <w:spacing w:after="0"/>
        <w:jc w:val="both"/>
        <w:rPr>
          <w:lang w:eastAsia="ja-JP"/>
        </w:rPr>
      </w:pPr>
    </w:p>
    <w:p w:rsidR="00FF008C" w:rsidRDefault="00FF008C" w:rsidP="006C03BF">
      <w:pPr>
        <w:spacing w:after="0"/>
        <w:jc w:val="both"/>
        <w:rPr>
          <w:lang w:eastAsia="ja-JP"/>
        </w:rPr>
      </w:pPr>
    </w:p>
    <w:p w:rsidR="00461982" w:rsidRDefault="00AA4F97" w:rsidP="006C03BF">
      <w:pPr>
        <w:spacing w:after="0"/>
        <w:jc w:val="both"/>
        <w:rPr>
          <w:lang w:eastAsia="ja-JP"/>
        </w:rPr>
      </w:pPr>
      <w:r>
        <w:rPr>
          <w:lang w:eastAsia="ja-JP"/>
        </w:rPr>
        <w:t>Cancellation should include all ongoing transmissions. A primary target should be all periodic/SPS/aperiodic SRS transmissions that can be over multiple symbols and are wideband in nature. Another target can be PUSCH transmissions. UL BW occupancy for PUSCH transmissions is practically never 100% and</w:t>
      </w:r>
      <w:r w:rsidR="00294724">
        <w:rPr>
          <w:lang w:eastAsia="ja-JP"/>
        </w:rPr>
        <w:t>,</w:t>
      </w:r>
      <w:r>
        <w:rPr>
          <w:lang w:eastAsia="ja-JP"/>
        </w:rPr>
        <w:t xml:space="preserve"> for sporadic URLLC traffic</w:t>
      </w:r>
      <w:r w:rsidR="00294724">
        <w:rPr>
          <w:lang w:eastAsia="ja-JP"/>
        </w:rPr>
        <w:t>,</w:t>
      </w:r>
      <w:r>
        <w:rPr>
          <w:lang w:eastAsia="ja-JP"/>
        </w:rPr>
        <w:t xml:space="preserve"> a </w:t>
      </w:r>
      <w:proofErr w:type="spellStart"/>
      <w:r>
        <w:rPr>
          <w:lang w:eastAsia="ja-JP"/>
        </w:rPr>
        <w:t>gNB</w:t>
      </w:r>
      <w:proofErr w:type="spellEnd"/>
      <w:r>
        <w:rPr>
          <w:lang w:eastAsia="ja-JP"/>
        </w:rPr>
        <w:t xml:space="preserve"> </w:t>
      </w:r>
      <w:proofErr w:type="gramStart"/>
      <w:r>
        <w:rPr>
          <w:lang w:eastAsia="ja-JP"/>
        </w:rPr>
        <w:t>can be typically expected</w:t>
      </w:r>
      <w:proofErr w:type="gramEnd"/>
      <w:r>
        <w:rPr>
          <w:lang w:eastAsia="ja-JP"/>
        </w:rPr>
        <w:t xml:space="preserve"> to find bandwidth without </w:t>
      </w:r>
      <w:r w:rsidR="00294724">
        <w:rPr>
          <w:lang w:eastAsia="ja-JP"/>
        </w:rPr>
        <w:t xml:space="preserve">interference from </w:t>
      </w:r>
      <w:r>
        <w:rPr>
          <w:lang w:eastAsia="ja-JP"/>
        </w:rPr>
        <w:t xml:space="preserve">ongoing PUSCH transmissions to schedule a </w:t>
      </w:r>
      <w:r w:rsidR="00294724">
        <w:rPr>
          <w:lang w:eastAsia="ja-JP"/>
        </w:rPr>
        <w:t>PUS</w:t>
      </w:r>
      <w:r>
        <w:rPr>
          <w:lang w:eastAsia="ja-JP"/>
        </w:rPr>
        <w:t>CH for URLLC. However, the required reliability requirements of</w:t>
      </w:r>
      <w:r w:rsidR="00294724">
        <w:rPr>
          <w:lang w:eastAsia="ja-JP"/>
        </w:rPr>
        <w:t xml:space="preserve"> G</w:t>
      </w:r>
      <w:r>
        <w:rPr>
          <w:lang w:eastAsia="ja-JP"/>
        </w:rPr>
        <w:t xml:space="preserve">B-PUSCH for URLLC together with the potential existence of CG-PUSCH resources that a network may prefer to avoid </w:t>
      </w:r>
      <w:r w:rsidR="00294724">
        <w:rPr>
          <w:lang w:eastAsia="ja-JP"/>
        </w:rPr>
        <w:t xml:space="preserve">for other transmissions </w:t>
      </w:r>
      <w:r>
        <w:rPr>
          <w:lang w:eastAsia="ja-JP"/>
        </w:rPr>
        <w:t>when possible, and the existence of PUCCH or PRACH resources that are unavailable for PUSCH transmission</w:t>
      </w:r>
      <w:r w:rsidR="00294724">
        <w:rPr>
          <w:lang w:eastAsia="ja-JP"/>
        </w:rPr>
        <w:t>s</w:t>
      </w:r>
      <w:r>
        <w:rPr>
          <w:lang w:eastAsia="ja-JP"/>
        </w:rPr>
        <w:t xml:space="preserve"> in a given slot justify providing a capability to </w:t>
      </w:r>
      <w:r w:rsidR="00294724">
        <w:rPr>
          <w:lang w:eastAsia="ja-JP"/>
        </w:rPr>
        <w:t xml:space="preserve">also </w:t>
      </w:r>
      <w:r>
        <w:rPr>
          <w:lang w:eastAsia="ja-JP"/>
        </w:rPr>
        <w:t>cancel PUSCH transmissions. Fo</w:t>
      </w:r>
      <w:r w:rsidR="00294724">
        <w:rPr>
          <w:lang w:eastAsia="ja-JP"/>
        </w:rPr>
        <w:t>r PUCCH or</w:t>
      </w:r>
      <w:r w:rsidR="00461982">
        <w:rPr>
          <w:lang w:eastAsia="ja-JP"/>
        </w:rPr>
        <w:t xml:space="preserve"> PRACH </w:t>
      </w:r>
      <w:proofErr w:type="gramStart"/>
      <w:r w:rsidR="00461982">
        <w:rPr>
          <w:lang w:eastAsia="ja-JP"/>
        </w:rPr>
        <w:t>transmissions</w:t>
      </w:r>
      <w:proofErr w:type="gramEnd"/>
      <w:r w:rsidR="00294724">
        <w:rPr>
          <w:lang w:eastAsia="ja-JP"/>
        </w:rPr>
        <w:t xml:space="preserve"> several </w:t>
      </w:r>
      <w:r>
        <w:rPr>
          <w:lang w:eastAsia="ja-JP"/>
        </w:rPr>
        <w:t xml:space="preserve">RBs can be used </w:t>
      </w:r>
      <w:r w:rsidR="00461982">
        <w:rPr>
          <w:lang w:eastAsia="ja-JP"/>
        </w:rPr>
        <w:t>but, with an ability to cancel transmissions in all other parts of an UL BWP, it can be assumed that there is no need to cancel PUCCH or PRACH transmissions to accommodate a few GB-PUSCH transmissions for URLLC</w:t>
      </w:r>
      <w:r w:rsidR="00294724">
        <w:rPr>
          <w:lang w:eastAsia="ja-JP"/>
        </w:rPr>
        <w:t xml:space="preserve"> in a slot</w:t>
      </w:r>
      <w:r w:rsidR="00461982">
        <w:rPr>
          <w:lang w:eastAsia="ja-JP"/>
        </w:rPr>
        <w:t xml:space="preserve">. </w:t>
      </w:r>
    </w:p>
    <w:p w:rsidR="00AA4F97" w:rsidRDefault="00AA4F97" w:rsidP="006C03BF">
      <w:pPr>
        <w:spacing w:after="0"/>
        <w:jc w:val="both"/>
        <w:rPr>
          <w:lang w:eastAsia="ja-JP"/>
        </w:rPr>
      </w:pPr>
    </w:p>
    <w:p w:rsidR="005C64F5" w:rsidRDefault="00461982" w:rsidP="006C03BF">
      <w:pPr>
        <w:spacing w:after="0"/>
        <w:jc w:val="both"/>
        <w:rPr>
          <w:rFonts w:cs="Arial"/>
          <w:b/>
          <w:kern w:val="2"/>
          <w:u w:val="single"/>
          <w:lang w:eastAsia="ja-JP"/>
        </w:rPr>
      </w:pPr>
      <w:r w:rsidRPr="006E016E">
        <w:rPr>
          <w:rFonts w:cs="Arial"/>
          <w:b/>
          <w:kern w:val="2"/>
          <w:u w:val="single"/>
          <w:lang w:eastAsia="ja-JP"/>
        </w:rPr>
        <w:t xml:space="preserve">Observation </w:t>
      </w:r>
      <w:r w:rsidRPr="006E016E">
        <w:rPr>
          <w:rFonts w:eastAsia="SimSun" w:cs="Arial"/>
          <w:b/>
          <w:kern w:val="2"/>
          <w:u w:val="single"/>
          <w:lang w:eastAsia="zh-CN"/>
        </w:rPr>
        <w:t>1</w:t>
      </w:r>
      <w:r w:rsidRPr="006E016E">
        <w:rPr>
          <w:rFonts w:cs="Arial"/>
          <w:b/>
          <w:kern w:val="2"/>
          <w:u w:val="single"/>
          <w:lang w:eastAsia="ja-JP"/>
        </w:rPr>
        <w:t xml:space="preserve">: </w:t>
      </w:r>
      <w:r>
        <w:rPr>
          <w:rFonts w:cs="Arial"/>
          <w:kern w:val="2"/>
          <w:u w:val="single"/>
          <w:lang w:eastAsia="ja-JP"/>
        </w:rPr>
        <w:t>It is sufficient for the applicability of a transmission cancellation indication to be limited to SRS and PUSCH transmissions</w:t>
      </w:r>
      <w:r w:rsidRPr="006E016E">
        <w:rPr>
          <w:rFonts w:cs="Arial"/>
          <w:kern w:val="2"/>
          <w:u w:val="single"/>
          <w:lang w:eastAsia="ja-JP"/>
        </w:rPr>
        <w:t>.</w:t>
      </w:r>
      <w:r w:rsidRPr="006E016E">
        <w:rPr>
          <w:rFonts w:cs="Arial"/>
          <w:b/>
          <w:kern w:val="2"/>
          <w:u w:val="single"/>
          <w:lang w:eastAsia="ja-JP"/>
        </w:rPr>
        <w:t xml:space="preserve"> </w:t>
      </w:r>
    </w:p>
    <w:p w:rsidR="00FF008C" w:rsidRPr="00FF008C" w:rsidRDefault="00FF008C" w:rsidP="006C03BF">
      <w:pPr>
        <w:spacing w:after="0"/>
        <w:jc w:val="both"/>
        <w:rPr>
          <w:rFonts w:cs="Arial"/>
          <w:b/>
          <w:kern w:val="2"/>
          <w:u w:val="single"/>
          <w:lang w:eastAsia="ja-JP"/>
        </w:rPr>
      </w:pPr>
    </w:p>
    <w:p w:rsidR="00FC27A8" w:rsidRDefault="00FC27A8" w:rsidP="00FC27A8">
      <w:pPr>
        <w:spacing w:after="0"/>
        <w:jc w:val="both"/>
        <w:rPr>
          <w:rFonts w:cs="Arial"/>
          <w:b/>
          <w:kern w:val="2"/>
          <w:u w:val="single"/>
          <w:lang w:eastAsia="ja-JP"/>
        </w:rPr>
      </w:pPr>
      <w:r>
        <w:rPr>
          <w:rFonts w:cs="Arial"/>
          <w:b/>
          <w:kern w:val="2"/>
          <w:u w:val="single"/>
          <w:lang w:eastAsia="ja-JP"/>
        </w:rPr>
        <w:t>Proposal 2</w:t>
      </w:r>
      <w:r w:rsidRPr="00675B25">
        <w:rPr>
          <w:rFonts w:cs="Arial"/>
          <w:b/>
          <w:kern w:val="2"/>
          <w:u w:val="single"/>
          <w:lang w:eastAsia="ja-JP"/>
        </w:rPr>
        <w:t xml:space="preserve">: </w:t>
      </w:r>
      <w:r>
        <w:rPr>
          <w:rFonts w:cs="Arial"/>
          <w:b/>
          <w:kern w:val="2"/>
          <w:u w:val="single"/>
          <w:lang w:eastAsia="ja-JP"/>
        </w:rPr>
        <w:t xml:space="preserve">Cancellation information is applicable to SRS and PUSCH </w:t>
      </w:r>
      <w:r w:rsidR="00087466">
        <w:rPr>
          <w:rFonts w:cs="Arial"/>
          <w:b/>
          <w:kern w:val="2"/>
          <w:u w:val="single"/>
          <w:lang w:eastAsia="ja-JP"/>
        </w:rPr>
        <w:t>transmissions. FFS for PUCCH,</w:t>
      </w:r>
      <w:r>
        <w:rPr>
          <w:rFonts w:cs="Arial"/>
          <w:b/>
          <w:kern w:val="2"/>
          <w:u w:val="single"/>
          <w:lang w:eastAsia="ja-JP"/>
        </w:rPr>
        <w:t xml:space="preserve"> PRACH</w:t>
      </w:r>
      <w:r w:rsidR="00087466">
        <w:rPr>
          <w:rFonts w:cs="Arial"/>
          <w:b/>
          <w:kern w:val="2"/>
          <w:u w:val="single"/>
          <w:lang w:eastAsia="ja-JP"/>
        </w:rPr>
        <w:t xml:space="preserve"> and (non-URLLC</w:t>
      </w:r>
      <w:r w:rsidR="00294724">
        <w:rPr>
          <w:rFonts w:cs="Arial"/>
          <w:b/>
          <w:kern w:val="2"/>
          <w:u w:val="single"/>
          <w:lang w:eastAsia="ja-JP"/>
        </w:rPr>
        <w:t>, e.g. Type-2</w:t>
      </w:r>
      <w:r w:rsidR="00087466">
        <w:rPr>
          <w:rFonts w:cs="Arial"/>
          <w:b/>
          <w:kern w:val="2"/>
          <w:u w:val="single"/>
          <w:lang w:eastAsia="ja-JP"/>
        </w:rPr>
        <w:t>) CG-PUSCH</w:t>
      </w:r>
      <w:r>
        <w:rPr>
          <w:rFonts w:cs="Arial"/>
          <w:b/>
          <w:kern w:val="2"/>
          <w:u w:val="single"/>
          <w:lang w:eastAsia="ja-JP"/>
        </w:rPr>
        <w:t xml:space="preserve">. </w:t>
      </w:r>
    </w:p>
    <w:p w:rsidR="00803EAC" w:rsidRDefault="00803EAC" w:rsidP="006C03BF">
      <w:pPr>
        <w:spacing w:after="0"/>
        <w:jc w:val="both"/>
        <w:rPr>
          <w:lang w:eastAsia="ja-JP"/>
        </w:rPr>
      </w:pPr>
    </w:p>
    <w:p w:rsidR="00FC27A8" w:rsidRDefault="00FC27A8" w:rsidP="006C03BF">
      <w:pPr>
        <w:spacing w:after="0"/>
        <w:jc w:val="both"/>
        <w:rPr>
          <w:lang w:eastAsia="ja-JP"/>
        </w:rPr>
      </w:pPr>
    </w:p>
    <w:p w:rsidR="00B83F42" w:rsidRDefault="00B83F42" w:rsidP="00B83F42">
      <w:pPr>
        <w:spacing w:after="120"/>
        <w:jc w:val="both"/>
      </w:pPr>
      <w:r>
        <w:t>Another FFS aspect is whether the DCI format is UE-common or UE-specific</w:t>
      </w:r>
      <w:r w:rsidR="00294724">
        <w:t xml:space="preserve"> (</w:t>
      </w:r>
      <w:r>
        <w:t>in particular</w:t>
      </w:r>
      <w:r w:rsidR="00294724">
        <w:t>,</w:t>
      </w:r>
      <w:r>
        <w:t xml:space="preserve"> an UL grant</w:t>
      </w:r>
      <w:r w:rsidR="00294724">
        <w:t>)</w:t>
      </w:r>
      <w:r>
        <w:t>. A UE-specific DCI format is not feasible for several reasons:</w:t>
      </w:r>
    </w:p>
    <w:p w:rsidR="00B83F42" w:rsidRDefault="00B83F42" w:rsidP="00B83F42">
      <w:pPr>
        <w:pStyle w:val="ListParagraph"/>
        <w:numPr>
          <w:ilvl w:val="0"/>
          <w:numId w:val="28"/>
        </w:numPr>
        <w:spacing w:after="120"/>
        <w:contextualSpacing w:val="0"/>
        <w:jc w:val="both"/>
      </w:pPr>
      <w:r>
        <w:t>As a corresponding detection reliability needs to be in the order of 10</w:t>
      </w:r>
      <w:r w:rsidRPr="00974229">
        <w:rPr>
          <w:vertAlign w:val="superscript"/>
        </w:rPr>
        <w:t>-7</w:t>
      </w:r>
      <w:r>
        <w:t xml:space="preserve"> in order to not have a material impact on GB-PUSCH URLLC transmissions with target BLER of 10</w:t>
      </w:r>
      <w:r w:rsidRPr="00974229">
        <w:rPr>
          <w:vertAlign w:val="superscript"/>
        </w:rPr>
        <w:t>-6</w:t>
      </w:r>
      <w:r>
        <w:t xml:space="preserve">, CCE aggregation levels of 8 CCEs or 16 CCEs are required as even DCI format 0_0 does not have a </w:t>
      </w:r>
      <w:r w:rsidR="00294724">
        <w:t>‘</w:t>
      </w:r>
      <w:r>
        <w:t>small</w:t>
      </w:r>
      <w:r w:rsidR="00294724">
        <w:t>’</w:t>
      </w:r>
      <w:r>
        <w:t xml:space="preserve"> size. Having such a USS is not possible for typical BWP sizes. For example, even having a relatively small number of </w:t>
      </w:r>
      <w:proofErr w:type="gramStart"/>
      <w:r>
        <w:t>4</w:t>
      </w:r>
      <w:proofErr w:type="gramEnd"/>
      <w:r>
        <w:t xml:space="preserve"> PDCCH candidates with 16 CCEs over ~2 symbols </w:t>
      </w:r>
      <w:r w:rsidR="00294724">
        <w:t xml:space="preserve">for a USS </w:t>
      </w:r>
      <w:r>
        <w:t>will require a BWP of 192 RBs (and practically wipe out all DL transmission</w:t>
      </w:r>
      <w:r w:rsidR="00294724">
        <w:t>s</w:t>
      </w:r>
      <w:r>
        <w:t xml:space="preserve"> in the BWP when </w:t>
      </w:r>
      <w:r w:rsidR="00294724">
        <w:t>even 1 PDCCH candidate needs to be used due to the interleaved CCE mapping over 192 RBs)</w:t>
      </w:r>
      <w:r>
        <w:t xml:space="preserve">. </w:t>
      </w:r>
    </w:p>
    <w:p w:rsidR="00B83F42" w:rsidRDefault="00B83F42" w:rsidP="00B83F42">
      <w:pPr>
        <w:pStyle w:val="ListParagraph"/>
        <w:numPr>
          <w:ilvl w:val="0"/>
          <w:numId w:val="28"/>
        </w:numPr>
        <w:spacing w:after="120"/>
        <w:contextualSpacing w:val="0"/>
        <w:jc w:val="both"/>
      </w:pPr>
      <w:r>
        <w:t>Having a USS with multiple PDCCH with 8 CCEs or 16 CCEs will also result into unrealistic UE complexity requirements in a total number of non-overlapped CCEs per PDCCH monitoring occasion of ~2 symbols</w:t>
      </w:r>
    </w:p>
    <w:p w:rsidR="00B83F42" w:rsidRDefault="00B83F42" w:rsidP="00B83F42">
      <w:pPr>
        <w:pStyle w:val="ListParagraph"/>
        <w:numPr>
          <w:ilvl w:val="0"/>
          <w:numId w:val="28"/>
        </w:numPr>
        <w:spacing w:after="0"/>
        <w:ind w:right="3"/>
        <w:jc w:val="both"/>
      </w:pPr>
      <w:r>
        <w:t xml:space="preserve">A UE-specific DCI format (UL grant) cannot cancel SRS transmissions.  </w:t>
      </w:r>
    </w:p>
    <w:p w:rsidR="00B83F42" w:rsidRDefault="00B83F42" w:rsidP="00B83F42">
      <w:pPr>
        <w:spacing w:after="0"/>
        <w:ind w:right="3"/>
        <w:jc w:val="both"/>
      </w:pPr>
    </w:p>
    <w:p w:rsidR="00D202F9" w:rsidRDefault="00B83F42" w:rsidP="00D202F9">
      <w:pPr>
        <w:spacing w:after="120"/>
        <w:jc w:val="both"/>
      </w:pPr>
      <w:r>
        <w:t xml:space="preserve">It has been </w:t>
      </w:r>
      <w:r w:rsidR="00294724">
        <w:t>argued that using a</w:t>
      </w:r>
      <w:r>
        <w:t xml:space="preserve"> DCI format (UE-specific</w:t>
      </w:r>
      <w:r w:rsidR="00294724">
        <w:t xml:space="preserve"> UL grant</w:t>
      </w:r>
      <w:r>
        <w:t>) to cancel and reschedule a PUSCH transmission can reduce PDCCH overhead over using a UE-common DCI format to cancel a PUSCH transmission</w:t>
      </w:r>
      <w:r w:rsidR="00294724">
        <w:t>. This is because</w:t>
      </w:r>
      <w:r>
        <w:t xml:space="preserve"> another UL DCI format </w:t>
      </w:r>
      <w:proofErr w:type="gramStart"/>
      <w:r>
        <w:t>is not needed</w:t>
      </w:r>
      <w:proofErr w:type="gramEnd"/>
      <w:r>
        <w:t xml:space="preserve"> for rescheduling. However, this is generally incorrect. A PDCCH scheduling a PUSCH transmission</w:t>
      </w:r>
      <w:r w:rsidR="00294724">
        <w:t xml:space="preserve"> (for MBB) has a target BLER</w:t>
      </w:r>
      <w:r>
        <w:t xml:space="preserve"> of </w:t>
      </w:r>
      <w:r w:rsidR="00294724">
        <w:t>~</w:t>
      </w:r>
      <w:r>
        <w:t>10</w:t>
      </w:r>
      <w:r w:rsidRPr="00974229">
        <w:rPr>
          <w:vertAlign w:val="superscript"/>
        </w:rPr>
        <w:t>-</w:t>
      </w:r>
      <w:r>
        <w:rPr>
          <w:vertAlign w:val="superscript"/>
        </w:rPr>
        <w:t>2</w:t>
      </w:r>
      <w:r>
        <w:t xml:space="preserve"> whil</w:t>
      </w:r>
      <w:r w:rsidR="00294724">
        <w:t>e a</w:t>
      </w:r>
      <w:r w:rsidR="003A50BC">
        <w:t xml:space="preserve"> target BLER if</w:t>
      </w:r>
      <w:r>
        <w:t xml:space="preserve"> the </w:t>
      </w:r>
      <w:r w:rsidR="003A50BC">
        <w:t>DCI format</w:t>
      </w:r>
      <w:r w:rsidR="00294724">
        <w:t xml:space="preserve"> cancels (and reschedules</w:t>
      </w:r>
      <w:r w:rsidR="003A50BC">
        <w:t>)</w:t>
      </w:r>
      <w:r w:rsidR="00294724">
        <w:t xml:space="preserve"> an ongoing PUSCH transmission</w:t>
      </w:r>
      <w:r>
        <w:t xml:space="preserve"> needs to be 10</w:t>
      </w:r>
      <w:r w:rsidRPr="00974229">
        <w:rPr>
          <w:vertAlign w:val="superscript"/>
        </w:rPr>
        <w:t>-</w:t>
      </w:r>
      <w:r>
        <w:rPr>
          <w:vertAlign w:val="superscript"/>
        </w:rPr>
        <w:t>7</w:t>
      </w:r>
      <w:r>
        <w:t xml:space="preserve">. </w:t>
      </w:r>
      <w:r w:rsidR="00815B9E">
        <w:t xml:space="preserve">For example, assuming DCI format 0_0 for PUSCH scheduling (an optimistic assumption for </w:t>
      </w:r>
      <w:r w:rsidR="003A50BC">
        <w:t>the DCI format size</w:t>
      </w:r>
      <w:r w:rsidR="00D202F9">
        <w:t>) and that</w:t>
      </w:r>
      <w:r w:rsidR="00815B9E">
        <w:t xml:space="preserve"> a UE-common DCI format for cancellation </w:t>
      </w:r>
      <w:r w:rsidR="00D202F9">
        <w:t xml:space="preserve">has same size as DCI format 0_0 </w:t>
      </w:r>
      <w:r w:rsidR="00815B9E">
        <w:t>(another optimistic assumption for using a UE-specific DCI format), at least 3 dB additional SINR is required for achieving 10</w:t>
      </w:r>
      <w:r w:rsidR="00815B9E" w:rsidRPr="00974229">
        <w:rPr>
          <w:vertAlign w:val="superscript"/>
        </w:rPr>
        <w:t>-</w:t>
      </w:r>
      <w:r w:rsidR="00815B9E">
        <w:rPr>
          <w:vertAlign w:val="superscript"/>
        </w:rPr>
        <w:t>7</w:t>
      </w:r>
      <w:r w:rsidR="00815B9E">
        <w:t xml:space="preserve"> BLER instead of 10</w:t>
      </w:r>
      <w:r w:rsidR="00815B9E" w:rsidRPr="00974229">
        <w:rPr>
          <w:vertAlign w:val="superscript"/>
        </w:rPr>
        <w:t>-</w:t>
      </w:r>
      <w:r w:rsidR="003A50BC">
        <w:rPr>
          <w:vertAlign w:val="superscript"/>
        </w:rPr>
        <w:t>2</w:t>
      </w:r>
      <w:r w:rsidR="00815B9E">
        <w:t xml:space="preserve"> BLER [1]. If the PDCCH with the </w:t>
      </w:r>
      <w:r w:rsidR="00087466">
        <w:t xml:space="preserve">(UE-common or UE-specific) </w:t>
      </w:r>
      <w:r w:rsidR="00815B9E">
        <w:t xml:space="preserve">DCI format for </w:t>
      </w:r>
      <w:r w:rsidR="00815B9E">
        <w:lastRenderedPageBreak/>
        <w:t xml:space="preserve">cancellation requires </w:t>
      </w:r>
      <w:proofErr w:type="gramStart"/>
      <w:r w:rsidR="00815B9E">
        <w:t>8</w:t>
      </w:r>
      <w:proofErr w:type="gramEnd"/>
      <w:r w:rsidR="00815B9E">
        <w:t xml:space="preserve"> CCEs </w:t>
      </w:r>
      <w:r w:rsidR="003A50BC">
        <w:t>for 10</w:t>
      </w:r>
      <w:r w:rsidR="003A50BC" w:rsidRPr="00974229">
        <w:rPr>
          <w:vertAlign w:val="superscript"/>
        </w:rPr>
        <w:t>-</w:t>
      </w:r>
      <w:r w:rsidR="003A50BC">
        <w:rPr>
          <w:vertAlign w:val="superscript"/>
        </w:rPr>
        <w:t>7</w:t>
      </w:r>
      <w:r w:rsidR="003A50BC">
        <w:t xml:space="preserve"> BLER </w:t>
      </w:r>
      <w:r w:rsidR="00087466">
        <w:t xml:space="preserve">and the PDCCH with </w:t>
      </w:r>
      <w:r w:rsidR="00D202F9">
        <w:t xml:space="preserve">the </w:t>
      </w:r>
      <w:r w:rsidR="00087466">
        <w:t xml:space="preserve">UE-specific DCI format for typical scheduling requires 4 CCEs </w:t>
      </w:r>
      <w:r w:rsidR="00D202F9">
        <w:t xml:space="preserve">for </w:t>
      </w:r>
      <w:r w:rsidR="003A50BC">
        <w:t>10</w:t>
      </w:r>
      <w:r w:rsidR="003A50BC" w:rsidRPr="00974229">
        <w:rPr>
          <w:vertAlign w:val="superscript"/>
        </w:rPr>
        <w:t>-</w:t>
      </w:r>
      <w:r w:rsidR="003A50BC">
        <w:rPr>
          <w:vertAlign w:val="superscript"/>
        </w:rPr>
        <w:t>2</w:t>
      </w:r>
      <w:r w:rsidR="003A50BC">
        <w:t xml:space="preserve"> BLER </w:t>
      </w:r>
      <w:r w:rsidR="00087466">
        <w:t xml:space="preserve">then, </w:t>
      </w:r>
    </w:p>
    <w:p w:rsidR="00D202F9" w:rsidRDefault="00087466" w:rsidP="00D202F9">
      <w:pPr>
        <w:pStyle w:val="ListParagraph"/>
        <w:numPr>
          <w:ilvl w:val="0"/>
          <w:numId w:val="23"/>
        </w:numPr>
        <w:spacing w:after="120"/>
        <w:contextualSpacing w:val="0"/>
        <w:jc w:val="both"/>
      </w:pPr>
      <w:r>
        <w:t xml:space="preserve">for cancellation </w:t>
      </w:r>
      <w:r w:rsidR="00D202F9">
        <w:t xml:space="preserve">by UE-common DCI format </w:t>
      </w:r>
      <w:r>
        <w:t xml:space="preserve">and rescheduling </w:t>
      </w:r>
      <w:r w:rsidR="00D202F9">
        <w:t xml:space="preserve">(by UE-specific DCI formats) </w:t>
      </w:r>
      <w:r>
        <w:t>of 2 PUSCH transmissions,</w:t>
      </w:r>
      <w:r w:rsidR="00D202F9">
        <w:t xml:space="preserve"> 8 + 4 + 4 = 16 CCEs are needed, and</w:t>
      </w:r>
    </w:p>
    <w:p w:rsidR="00D202F9" w:rsidRDefault="00087466" w:rsidP="00D202F9">
      <w:pPr>
        <w:pStyle w:val="ListParagraph"/>
        <w:numPr>
          <w:ilvl w:val="0"/>
          <w:numId w:val="23"/>
        </w:numPr>
        <w:spacing w:after="120"/>
        <w:contextualSpacing w:val="0"/>
        <w:jc w:val="both"/>
      </w:pPr>
      <w:proofErr w:type="gramStart"/>
      <w:r>
        <w:t>for</w:t>
      </w:r>
      <w:proofErr w:type="gramEnd"/>
      <w:r>
        <w:t xml:space="preserve"> cancellation and</w:t>
      </w:r>
      <w:r w:rsidR="00D202F9">
        <w:t xml:space="preserve"> rescheduling by UE-specific DCI formats of 2 PUSCH transmissions,</w:t>
      </w:r>
      <w:r>
        <w:t xml:space="preserve"> 8 + 8 = 16 CCEs are needed </w:t>
      </w:r>
      <w:r w:rsidR="003A50BC">
        <w:t xml:space="preserve">by </w:t>
      </w:r>
      <w:r>
        <w:t xml:space="preserve">using UE-specific DCI format for cancellation and rescheduling. </w:t>
      </w:r>
    </w:p>
    <w:p w:rsidR="00087466" w:rsidRDefault="00087466" w:rsidP="00D202F9">
      <w:pPr>
        <w:spacing w:after="0"/>
        <w:ind w:right="3"/>
        <w:jc w:val="both"/>
      </w:pPr>
      <w:r>
        <w:t>Therefore, even under relatively optimistic assumptions for using a UE-specific DCI format</w:t>
      </w:r>
      <w:r w:rsidR="00D202F9">
        <w:t xml:space="preserve"> for cancellation and rescheduling</w:t>
      </w:r>
      <w:r>
        <w:t xml:space="preserve">, there is no DL control overhead benefit when </w:t>
      </w:r>
      <w:proofErr w:type="gramStart"/>
      <w:r w:rsidR="003A50BC">
        <w:t>2</w:t>
      </w:r>
      <w:proofErr w:type="gramEnd"/>
      <w:r w:rsidR="003A50BC">
        <w:t xml:space="preserve"> PUSCH transmissions</w:t>
      </w:r>
      <w:r>
        <w:t xml:space="preserve"> </w:t>
      </w:r>
      <w:r w:rsidR="003A50BC">
        <w:t>need to be cancell</w:t>
      </w:r>
      <w:r>
        <w:t>ed</w:t>
      </w:r>
      <w:r w:rsidR="00D202F9">
        <w:t>/rescheduled</w:t>
      </w:r>
      <w:r>
        <w:t xml:space="preserve">. There is actually additional overhead when </w:t>
      </w:r>
      <w:r w:rsidR="003A50BC">
        <w:t xml:space="preserve">more than </w:t>
      </w:r>
      <w:proofErr w:type="gramStart"/>
      <w:r w:rsidR="003A50BC">
        <w:t>2</w:t>
      </w:r>
      <w:proofErr w:type="gramEnd"/>
      <w:r w:rsidR="003A50BC">
        <w:t xml:space="preserve"> </w:t>
      </w:r>
      <w:r>
        <w:t>PUSCH transmission</w:t>
      </w:r>
      <w:r w:rsidR="003A50BC">
        <w:t>s</w:t>
      </w:r>
      <w:r>
        <w:t xml:space="preserve"> </w:t>
      </w:r>
      <w:r w:rsidR="003A50BC">
        <w:t>need to be cancelled</w:t>
      </w:r>
      <w:r w:rsidR="00D202F9">
        <w:t>/rescheduled</w:t>
      </w:r>
      <w:r w:rsidR="003A50BC">
        <w:t xml:space="preserve"> and this additional overhead</w:t>
      </w:r>
      <w:r>
        <w:t xml:space="preserve"> can be significant when the</w:t>
      </w:r>
      <w:r w:rsidR="00D202F9">
        <w:t xml:space="preserve"> number of PUSCH transmissions becomes</w:t>
      </w:r>
      <w:r>
        <w:t xml:space="preserve"> relatively large. There is obviously an overhead benefit of a few CCEs </w:t>
      </w:r>
      <w:r w:rsidR="003A50BC">
        <w:t xml:space="preserve">from using a UE-specific DCI format </w:t>
      </w:r>
      <w:r>
        <w:t xml:space="preserve">when </w:t>
      </w:r>
      <w:r w:rsidR="003A50BC">
        <w:t xml:space="preserve">only one </w:t>
      </w:r>
      <w:r>
        <w:t xml:space="preserve">PUSCH transmission needs to </w:t>
      </w:r>
      <w:proofErr w:type="gramStart"/>
      <w:r>
        <w:t>be cancelled</w:t>
      </w:r>
      <w:proofErr w:type="gramEnd"/>
      <w:r>
        <w:t>.</w:t>
      </w:r>
      <w:r w:rsidR="00D202F9">
        <w:t xml:space="preserve"> In any case, as cancellation of UL transmissions </w:t>
      </w:r>
      <w:proofErr w:type="gramStart"/>
      <w:r w:rsidR="00D202F9">
        <w:t>is expected</w:t>
      </w:r>
      <w:proofErr w:type="gramEnd"/>
      <w:r w:rsidR="00D202F9">
        <w:t xml:space="preserve"> to be an infrequent event, DL overhead is not as important a consideration as is the required UE complexity to support a ‘worst case’ scenario and the overall capability offered by the cancelation mechanism.</w:t>
      </w:r>
      <w:r>
        <w:t xml:space="preserve"> </w:t>
      </w:r>
    </w:p>
    <w:p w:rsidR="00B83F42" w:rsidRDefault="00B83F42" w:rsidP="00B83F42">
      <w:pPr>
        <w:spacing w:after="0"/>
        <w:ind w:right="3"/>
        <w:jc w:val="both"/>
      </w:pPr>
    </w:p>
    <w:p w:rsidR="00B83F42" w:rsidRPr="007D2FD6" w:rsidRDefault="00B83F42" w:rsidP="00B83F42">
      <w:pPr>
        <w:spacing w:after="0"/>
        <w:jc w:val="both"/>
        <w:rPr>
          <w:rFonts w:cs="Arial"/>
          <w:b/>
          <w:kern w:val="2"/>
          <w:u w:val="single"/>
          <w:lang w:eastAsia="ja-JP"/>
        </w:rPr>
      </w:pPr>
      <w:r>
        <w:rPr>
          <w:rFonts w:cs="Arial"/>
          <w:b/>
          <w:kern w:val="2"/>
          <w:u w:val="single"/>
          <w:lang w:eastAsia="ja-JP"/>
        </w:rPr>
        <w:t>Proposal 3</w:t>
      </w:r>
      <w:r w:rsidRPr="007D2FD6">
        <w:rPr>
          <w:rFonts w:cs="Arial"/>
          <w:b/>
          <w:kern w:val="2"/>
          <w:u w:val="single"/>
          <w:lang w:eastAsia="ja-JP"/>
        </w:rPr>
        <w:t xml:space="preserve">: </w:t>
      </w:r>
      <w:r w:rsidR="003A50BC">
        <w:rPr>
          <w:rFonts w:cs="Arial"/>
          <w:b/>
          <w:kern w:val="2"/>
          <w:u w:val="single"/>
          <w:lang w:eastAsia="ja-JP"/>
        </w:rPr>
        <w:t>The DCI format for can</w:t>
      </w:r>
      <w:r w:rsidR="00D202F9">
        <w:rPr>
          <w:rFonts w:cs="Arial"/>
          <w:b/>
          <w:kern w:val="2"/>
          <w:u w:val="single"/>
          <w:lang w:eastAsia="ja-JP"/>
        </w:rPr>
        <w:t>cellation of UL transmissions is</w:t>
      </w:r>
      <w:r w:rsidR="003A50BC">
        <w:rPr>
          <w:rFonts w:cs="Arial"/>
          <w:b/>
          <w:kern w:val="2"/>
          <w:u w:val="single"/>
          <w:lang w:eastAsia="ja-JP"/>
        </w:rPr>
        <w:t xml:space="preserve"> UE-common</w:t>
      </w:r>
      <w:r w:rsidRPr="007D2FD6">
        <w:rPr>
          <w:rFonts w:cs="Arial"/>
          <w:b/>
          <w:kern w:val="2"/>
          <w:u w:val="single"/>
          <w:lang w:eastAsia="ja-JP"/>
        </w:rPr>
        <w:t xml:space="preserve">. </w:t>
      </w:r>
    </w:p>
    <w:p w:rsidR="00B83F42" w:rsidRDefault="00B83F42" w:rsidP="00B83F42">
      <w:pPr>
        <w:spacing w:after="0"/>
        <w:ind w:right="3"/>
        <w:jc w:val="both"/>
      </w:pPr>
    </w:p>
    <w:p w:rsidR="00B83F42" w:rsidRDefault="00B83F42" w:rsidP="006C03BF">
      <w:pPr>
        <w:spacing w:after="0"/>
        <w:jc w:val="both"/>
        <w:rPr>
          <w:lang w:eastAsia="ja-JP"/>
        </w:rPr>
      </w:pPr>
    </w:p>
    <w:p w:rsidR="0011644A" w:rsidRDefault="0011644A" w:rsidP="006C03BF">
      <w:pPr>
        <w:spacing w:after="0"/>
        <w:jc w:val="both"/>
        <w:rPr>
          <w:lang w:eastAsia="ja-JP"/>
        </w:rPr>
      </w:pPr>
      <w:r w:rsidRPr="00E6391B">
        <w:rPr>
          <w:lang w:eastAsia="ja-JP"/>
        </w:rPr>
        <w:t>T</w:t>
      </w:r>
      <w:r w:rsidR="007830F4" w:rsidRPr="00E6391B">
        <w:rPr>
          <w:lang w:eastAsia="ja-JP"/>
        </w:rPr>
        <w:t>he time-domain indication for</w:t>
      </w:r>
      <w:r w:rsidRPr="00E6391B">
        <w:rPr>
          <w:lang w:eastAsia="ja-JP"/>
        </w:rPr>
        <w:t xml:space="preserve"> UL cancellation</w:t>
      </w:r>
      <w:r w:rsidR="007830F4" w:rsidRPr="00E6391B">
        <w:rPr>
          <w:lang w:eastAsia="ja-JP"/>
        </w:rPr>
        <w:t>s</w:t>
      </w:r>
      <w:r w:rsidRPr="00E6391B">
        <w:rPr>
          <w:lang w:eastAsia="ja-JP"/>
        </w:rPr>
        <w:t xml:space="preserve"> can be relative to a symbol that is after the last symbol of the PDCCH providing the DCI format with the UL cancellation information by a number of symbols determined by the </w:t>
      </w:r>
      <w:r w:rsidR="002A7D41" w:rsidRPr="00E6391B">
        <w:rPr>
          <w:lang w:eastAsia="ja-JP"/>
        </w:rPr>
        <w:t>PUSCH preparation</w:t>
      </w:r>
      <w:r w:rsidRPr="00E6391B">
        <w:rPr>
          <w:lang w:eastAsia="ja-JP"/>
        </w:rPr>
        <w:t xml:space="preserve"> time N2 for UE processing capability 2. To enable a </w:t>
      </w:r>
      <w:proofErr w:type="spellStart"/>
      <w:r w:rsidRPr="00E6391B">
        <w:rPr>
          <w:lang w:eastAsia="ja-JP"/>
        </w:rPr>
        <w:t>gNB</w:t>
      </w:r>
      <w:proofErr w:type="spellEnd"/>
      <w:r w:rsidRPr="00E6391B">
        <w:rPr>
          <w:lang w:eastAsia="ja-JP"/>
        </w:rPr>
        <w:t xml:space="preserve"> to transmit the PDCCH at any symbol</w:t>
      </w:r>
      <w:r w:rsidR="006E01EB" w:rsidRPr="00E6391B">
        <w:rPr>
          <w:lang w:eastAsia="ja-JP"/>
        </w:rPr>
        <w:t xml:space="preserve"> and allow UL cancellations for unpaired spectrum operation</w:t>
      </w:r>
      <w:r w:rsidRPr="00E6391B">
        <w:rPr>
          <w:lang w:eastAsia="ja-JP"/>
        </w:rPr>
        <w:t>, both the first and la</w:t>
      </w:r>
      <w:r w:rsidR="002A7D41" w:rsidRPr="00E6391B">
        <w:rPr>
          <w:lang w:eastAsia="ja-JP"/>
        </w:rPr>
        <w:t>st applicable symbols for the</w:t>
      </w:r>
      <w:r w:rsidRPr="00E6391B">
        <w:rPr>
          <w:lang w:eastAsia="ja-JP"/>
        </w:rPr>
        <w:t xml:space="preserve"> cancellation </w:t>
      </w:r>
      <w:r w:rsidR="002A7D41" w:rsidRPr="00E6391B">
        <w:rPr>
          <w:lang w:eastAsia="ja-JP"/>
        </w:rPr>
        <w:t xml:space="preserve">of transmissions </w:t>
      </w:r>
      <w:r w:rsidRPr="00E6391B">
        <w:rPr>
          <w:lang w:eastAsia="ja-JP"/>
        </w:rPr>
        <w:t>should be indicated by the DCI format</w:t>
      </w:r>
      <w:r w:rsidR="00D202F9" w:rsidRPr="00E6391B">
        <w:rPr>
          <w:lang w:eastAsia="ja-JP"/>
        </w:rPr>
        <w:t xml:space="preserve"> (i.e. the first symbol where cancelation of transmissions is applicable should not be fixed)</w:t>
      </w:r>
      <w:r w:rsidRPr="00E6391B">
        <w:rPr>
          <w:lang w:eastAsia="ja-JP"/>
        </w:rPr>
        <w:t xml:space="preserve">. Alternatively, both the first symbol and the number of symbols </w:t>
      </w:r>
      <w:proofErr w:type="gramStart"/>
      <w:r w:rsidRPr="00E6391B">
        <w:rPr>
          <w:lang w:eastAsia="ja-JP"/>
        </w:rPr>
        <w:t>should be indicated</w:t>
      </w:r>
      <w:proofErr w:type="gramEnd"/>
      <w:r w:rsidRPr="00E6391B">
        <w:rPr>
          <w:lang w:eastAsia="ja-JP"/>
        </w:rPr>
        <w:t xml:space="preserve"> by the DCI format. The granularity of the</w:t>
      </w:r>
      <w:r w:rsidR="00D202F9" w:rsidRPr="00E6391B">
        <w:rPr>
          <w:lang w:eastAsia="ja-JP"/>
        </w:rPr>
        <w:t xml:space="preserve"> indication can be </w:t>
      </w:r>
      <w:proofErr w:type="gramStart"/>
      <w:r w:rsidR="00D202F9" w:rsidRPr="00E6391B">
        <w:rPr>
          <w:lang w:eastAsia="ja-JP"/>
        </w:rPr>
        <w:t>1 symbol</w:t>
      </w:r>
      <w:proofErr w:type="gramEnd"/>
      <w:r w:rsidR="00D202F9" w:rsidRPr="00E6391B">
        <w:rPr>
          <w:lang w:eastAsia="ja-JP"/>
        </w:rPr>
        <w:t xml:space="preserve"> or</w:t>
      </w:r>
      <w:r w:rsidRPr="00E6391B">
        <w:rPr>
          <w:lang w:eastAsia="ja-JP"/>
        </w:rPr>
        <w:t xml:space="preserve"> N symbols where N is configured by RRC.</w:t>
      </w:r>
      <w:r w:rsidR="00D202F9" w:rsidRPr="00E6391B">
        <w:rPr>
          <w:lang w:eastAsia="ja-JP"/>
        </w:rPr>
        <w:t xml:space="preserve"> For example, at least for the larger SCS, cancellation granularity of </w:t>
      </w:r>
      <w:proofErr w:type="gramStart"/>
      <w:r w:rsidR="00D202F9" w:rsidRPr="00E6391B">
        <w:rPr>
          <w:lang w:eastAsia="ja-JP"/>
        </w:rPr>
        <w:t>1</w:t>
      </w:r>
      <w:proofErr w:type="gramEnd"/>
      <w:r w:rsidR="00D202F9" w:rsidRPr="00E6391B">
        <w:rPr>
          <w:lang w:eastAsia="ja-JP"/>
        </w:rPr>
        <w:t xml:space="preserve"> symbol is wasteful for signaling.</w:t>
      </w:r>
      <w:r w:rsidR="00CE1F88">
        <w:rPr>
          <w:lang w:eastAsia="ja-JP"/>
        </w:rPr>
        <w:t xml:space="preserve"> Alternatively, if the same DCI format can indicate disjoint regions in both the frequency and time domains, a 2-D bit-map </w:t>
      </w:r>
      <w:proofErr w:type="gramStart"/>
      <w:r w:rsidR="00CE1F88">
        <w:rPr>
          <w:lang w:eastAsia="ja-JP"/>
        </w:rPr>
        <w:t>can be used</w:t>
      </w:r>
      <w:proofErr w:type="gramEnd"/>
      <w:r w:rsidR="00CE1F88">
        <w:rPr>
          <w:lang w:eastAsia="ja-JP"/>
        </w:rPr>
        <w:t xml:space="preserve">. A down-selection can be determined jointly with the range/granularity for the time-frequency domain indication for the DCI format while also considering a probability/need for indicating multiple disjoint time-frequency domain regions by one DCI format. </w:t>
      </w:r>
    </w:p>
    <w:p w:rsidR="0011644A" w:rsidRDefault="0011644A" w:rsidP="006C03BF">
      <w:pPr>
        <w:spacing w:after="0"/>
        <w:jc w:val="both"/>
        <w:rPr>
          <w:lang w:eastAsia="ja-JP"/>
        </w:rPr>
      </w:pPr>
    </w:p>
    <w:p w:rsidR="00C550A9" w:rsidRDefault="0011644A" w:rsidP="006C03BF">
      <w:pPr>
        <w:spacing w:after="0"/>
        <w:jc w:val="both"/>
        <w:rPr>
          <w:lang w:eastAsia="ja-JP"/>
        </w:rPr>
      </w:pPr>
      <w:r>
        <w:rPr>
          <w:lang w:eastAsia="ja-JP"/>
        </w:rPr>
        <w:t xml:space="preserve">The frequency-domain indication of the UL cancellation should be for the corresponding UL BWP. It is possible to exclude some predetermined regions of the UL BWP, such as ones used for PUCCH or PRACH transmissions especially if corresponding UEs are not required to monitor the PDCCH with the DCI format providing the </w:t>
      </w:r>
      <w:r w:rsidR="007830F4">
        <w:rPr>
          <w:lang w:eastAsia="ja-JP"/>
        </w:rPr>
        <w:t>UL cancellation information. However,</w:t>
      </w:r>
      <w:r>
        <w:rPr>
          <w:lang w:eastAsia="ja-JP"/>
        </w:rPr>
        <w:t xml:space="preserve"> such optimizations to the DCI format size are unlikely to offer material benefits (e.g. may save 1-2 bits). The granularity of the frequency domain indication can be in a number of RBs that is configurable</w:t>
      </w:r>
      <w:r w:rsidR="007830F4">
        <w:rPr>
          <w:lang w:eastAsia="ja-JP"/>
        </w:rPr>
        <w:t xml:space="preserve"> by RRC</w:t>
      </w:r>
      <w:r>
        <w:rPr>
          <w:lang w:eastAsia="ja-JP"/>
        </w:rPr>
        <w:t xml:space="preserve">. This enables the network to trade-off </w:t>
      </w:r>
      <w:r w:rsidR="007830F4">
        <w:rPr>
          <w:lang w:eastAsia="ja-JP"/>
        </w:rPr>
        <w:t xml:space="preserve">the </w:t>
      </w:r>
      <w:r>
        <w:rPr>
          <w:lang w:eastAsia="ja-JP"/>
        </w:rPr>
        <w:t xml:space="preserve">granularity of </w:t>
      </w:r>
      <w:r w:rsidR="00C550A9">
        <w:rPr>
          <w:lang w:eastAsia="ja-JP"/>
        </w:rPr>
        <w:t>time-frequency resources fo</w:t>
      </w:r>
      <w:r w:rsidR="007830F4">
        <w:rPr>
          <w:lang w:eastAsia="ja-JP"/>
        </w:rPr>
        <w:t>r cancellation with</w:t>
      </w:r>
      <w:r w:rsidR="00803EAC">
        <w:rPr>
          <w:lang w:eastAsia="ja-JP"/>
        </w:rPr>
        <w:t xml:space="preserve"> </w:t>
      </w:r>
      <w:r w:rsidR="007830F4">
        <w:rPr>
          <w:lang w:eastAsia="ja-JP"/>
        </w:rPr>
        <w:t xml:space="preserve">the </w:t>
      </w:r>
      <w:r w:rsidR="00803EAC">
        <w:rPr>
          <w:lang w:eastAsia="ja-JP"/>
        </w:rPr>
        <w:t>DCI format</w:t>
      </w:r>
      <w:r w:rsidR="007830F4">
        <w:rPr>
          <w:lang w:eastAsia="ja-JP"/>
        </w:rPr>
        <w:t xml:space="preserve"> size</w:t>
      </w:r>
      <w:r w:rsidR="00C550A9">
        <w:rPr>
          <w:lang w:eastAsia="ja-JP"/>
        </w:rPr>
        <w:t xml:space="preserve">. </w:t>
      </w:r>
    </w:p>
    <w:p w:rsidR="00461982" w:rsidRDefault="00461982" w:rsidP="006C03BF">
      <w:pPr>
        <w:spacing w:after="0"/>
        <w:jc w:val="both"/>
        <w:rPr>
          <w:lang w:eastAsia="ja-JP"/>
        </w:rPr>
      </w:pPr>
    </w:p>
    <w:p w:rsidR="00803EAC" w:rsidRDefault="00FF008C" w:rsidP="006C03BF">
      <w:pPr>
        <w:spacing w:after="0"/>
        <w:jc w:val="both"/>
        <w:rPr>
          <w:rFonts w:cs="Arial"/>
          <w:b/>
          <w:kern w:val="2"/>
          <w:u w:val="single"/>
          <w:lang w:eastAsia="ja-JP"/>
        </w:rPr>
      </w:pPr>
      <w:r>
        <w:rPr>
          <w:rFonts w:cs="Arial"/>
          <w:b/>
          <w:kern w:val="2"/>
          <w:u w:val="single"/>
          <w:lang w:eastAsia="ja-JP"/>
        </w:rPr>
        <w:t xml:space="preserve">Proposal </w:t>
      </w:r>
      <w:r w:rsidR="003A50BC">
        <w:rPr>
          <w:rFonts w:cs="Arial"/>
          <w:b/>
          <w:kern w:val="2"/>
          <w:u w:val="single"/>
          <w:lang w:eastAsia="ja-JP"/>
        </w:rPr>
        <w:t>4</w:t>
      </w:r>
      <w:r w:rsidR="00803EAC" w:rsidRPr="00675B25">
        <w:rPr>
          <w:rFonts w:cs="Arial"/>
          <w:b/>
          <w:kern w:val="2"/>
          <w:u w:val="single"/>
          <w:lang w:eastAsia="ja-JP"/>
        </w:rPr>
        <w:t xml:space="preserve">: </w:t>
      </w:r>
      <w:r w:rsidR="00DB4730">
        <w:rPr>
          <w:rFonts w:cs="Arial"/>
          <w:b/>
          <w:kern w:val="2"/>
          <w:u w:val="single"/>
          <w:lang w:eastAsia="ja-JP"/>
        </w:rPr>
        <w:t xml:space="preserve">The </w:t>
      </w:r>
      <w:r w:rsidR="00803EAC">
        <w:rPr>
          <w:rFonts w:cs="Arial"/>
          <w:b/>
          <w:kern w:val="2"/>
          <w:u w:val="single"/>
          <w:lang w:eastAsia="ja-JP"/>
        </w:rPr>
        <w:t>cancellation indication is applicable relative to a symbol that is after t</w:t>
      </w:r>
      <w:r w:rsidR="00F84789">
        <w:rPr>
          <w:rFonts w:cs="Arial"/>
          <w:b/>
          <w:kern w:val="2"/>
          <w:u w:val="single"/>
          <w:lang w:eastAsia="ja-JP"/>
        </w:rPr>
        <w:t>he last symbol of the PDCCH providing</w:t>
      </w:r>
      <w:r w:rsidR="00803EAC">
        <w:rPr>
          <w:rFonts w:cs="Arial"/>
          <w:b/>
          <w:kern w:val="2"/>
          <w:u w:val="single"/>
          <w:lang w:eastAsia="ja-JP"/>
        </w:rPr>
        <w:t xml:space="preserve"> the DCI format</w:t>
      </w:r>
      <w:r w:rsidR="007830F4">
        <w:rPr>
          <w:rFonts w:cs="Arial"/>
          <w:b/>
          <w:kern w:val="2"/>
          <w:u w:val="single"/>
          <w:lang w:eastAsia="ja-JP"/>
        </w:rPr>
        <w:t xml:space="preserve"> with</w:t>
      </w:r>
      <w:r w:rsidR="00DB4730">
        <w:rPr>
          <w:rFonts w:cs="Arial"/>
          <w:b/>
          <w:kern w:val="2"/>
          <w:u w:val="single"/>
          <w:lang w:eastAsia="ja-JP"/>
        </w:rPr>
        <w:t xml:space="preserve"> the</w:t>
      </w:r>
      <w:r w:rsidR="00803EAC">
        <w:rPr>
          <w:rFonts w:cs="Arial"/>
          <w:b/>
          <w:kern w:val="2"/>
          <w:u w:val="single"/>
          <w:lang w:eastAsia="ja-JP"/>
        </w:rPr>
        <w:t xml:space="preserve"> cancellation information by a number of symbols equal to the PUSCH processing time for UE processing capability 2</w:t>
      </w:r>
      <w:r w:rsidR="00803EAC" w:rsidRPr="00675B25">
        <w:rPr>
          <w:rFonts w:cs="Arial"/>
          <w:b/>
          <w:kern w:val="2"/>
          <w:u w:val="single"/>
          <w:lang w:eastAsia="ja-JP"/>
        </w:rPr>
        <w:t>.</w:t>
      </w:r>
    </w:p>
    <w:p w:rsidR="00803EAC" w:rsidRDefault="00803EAC" w:rsidP="006C03BF">
      <w:pPr>
        <w:spacing w:after="0"/>
        <w:jc w:val="both"/>
        <w:rPr>
          <w:rFonts w:cs="Arial"/>
          <w:b/>
          <w:kern w:val="2"/>
          <w:u w:val="single"/>
          <w:lang w:eastAsia="ja-JP"/>
        </w:rPr>
      </w:pPr>
    </w:p>
    <w:p w:rsidR="00803EAC" w:rsidRPr="00675B25" w:rsidRDefault="003A50BC" w:rsidP="00803EAC">
      <w:pPr>
        <w:spacing w:after="0"/>
        <w:jc w:val="both"/>
        <w:rPr>
          <w:rFonts w:cs="Arial"/>
          <w:kern w:val="2"/>
          <w:lang w:eastAsia="ja-JP"/>
        </w:rPr>
      </w:pPr>
      <w:r>
        <w:rPr>
          <w:rFonts w:cs="Arial"/>
          <w:b/>
          <w:kern w:val="2"/>
          <w:u w:val="single"/>
          <w:lang w:eastAsia="ja-JP"/>
        </w:rPr>
        <w:t>Proposal 5</w:t>
      </w:r>
      <w:r w:rsidR="00803EAC" w:rsidRPr="00675B25">
        <w:rPr>
          <w:rFonts w:cs="Arial"/>
          <w:b/>
          <w:kern w:val="2"/>
          <w:u w:val="single"/>
          <w:lang w:eastAsia="ja-JP"/>
        </w:rPr>
        <w:t xml:space="preserve">: </w:t>
      </w:r>
      <w:r w:rsidR="00DB4730">
        <w:rPr>
          <w:rFonts w:cs="Arial"/>
          <w:b/>
          <w:kern w:val="2"/>
          <w:u w:val="single"/>
          <w:lang w:eastAsia="ja-JP"/>
        </w:rPr>
        <w:t>The</w:t>
      </w:r>
      <w:r w:rsidR="00803EAC">
        <w:rPr>
          <w:rFonts w:cs="Arial"/>
          <w:b/>
          <w:kern w:val="2"/>
          <w:u w:val="single"/>
          <w:lang w:eastAsia="ja-JP"/>
        </w:rPr>
        <w:t xml:space="preserve"> cancellation information includes </w:t>
      </w:r>
      <w:r w:rsidR="00CE1F88">
        <w:rPr>
          <w:rFonts w:cs="Arial"/>
          <w:b/>
          <w:kern w:val="2"/>
          <w:u w:val="single"/>
          <w:lang w:eastAsia="ja-JP"/>
        </w:rPr>
        <w:t xml:space="preserve">either </w:t>
      </w:r>
      <w:r w:rsidR="00803EAC">
        <w:rPr>
          <w:rFonts w:cs="Arial"/>
          <w:b/>
          <w:kern w:val="2"/>
          <w:u w:val="single"/>
          <w:lang w:eastAsia="ja-JP"/>
        </w:rPr>
        <w:t xml:space="preserve">the first symbol and the number of symbols </w:t>
      </w:r>
      <w:r w:rsidR="00CE1F88">
        <w:rPr>
          <w:rFonts w:cs="Arial"/>
          <w:b/>
          <w:kern w:val="2"/>
          <w:u w:val="single"/>
          <w:lang w:eastAsia="ja-JP"/>
        </w:rPr>
        <w:t xml:space="preserve">or a bit-map of symbols </w:t>
      </w:r>
      <w:r w:rsidR="00803EAC">
        <w:rPr>
          <w:rFonts w:cs="Arial"/>
          <w:b/>
          <w:kern w:val="2"/>
          <w:u w:val="single"/>
          <w:lang w:eastAsia="ja-JP"/>
        </w:rPr>
        <w:t>for cancellation of transmissions</w:t>
      </w:r>
      <w:r w:rsidR="00803EAC" w:rsidRPr="00675B25">
        <w:rPr>
          <w:rFonts w:cs="Arial"/>
          <w:b/>
          <w:kern w:val="2"/>
          <w:u w:val="single"/>
          <w:lang w:eastAsia="ja-JP"/>
        </w:rPr>
        <w:t xml:space="preserve">. </w:t>
      </w:r>
    </w:p>
    <w:p w:rsidR="00803EAC" w:rsidRDefault="00803EAC" w:rsidP="006C03BF">
      <w:pPr>
        <w:spacing w:after="0"/>
        <w:jc w:val="both"/>
        <w:rPr>
          <w:lang w:eastAsia="ja-JP"/>
        </w:rPr>
      </w:pPr>
    </w:p>
    <w:p w:rsidR="002A7D41" w:rsidRPr="00675B25" w:rsidRDefault="002A7D41" w:rsidP="002A7D41">
      <w:pPr>
        <w:spacing w:after="0"/>
        <w:jc w:val="both"/>
        <w:rPr>
          <w:rFonts w:cs="Arial"/>
          <w:kern w:val="2"/>
          <w:lang w:eastAsia="ja-JP"/>
        </w:rPr>
      </w:pPr>
      <w:r>
        <w:rPr>
          <w:rFonts w:cs="Arial"/>
          <w:b/>
          <w:kern w:val="2"/>
          <w:u w:val="single"/>
          <w:lang w:eastAsia="ja-JP"/>
        </w:rPr>
        <w:t>Proposal 6</w:t>
      </w:r>
      <w:r w:rsidRPr="00675B25">
        <w:rPr>
          <w:rFonts w:cs="Arial"/>
          <w:b/>
          <w:kern w:val="2"/>
          <w:u w:val="single"/>
          <w:lang w:eastAsia="ja-JP"/>
        </w:rPr>
        <w:t xml:space="preserve">: </w:t>
      </w:r>
      <w:r>
        <w:rPr>
          <w:rFonts w:cs="Arial"/>
          <w:b/>
          <w:kern w:val="2"/>
          <w:u w:val="single"/>
          <w:lang w:eastAsia="ja-JP"/>
        </w:rPr>
        <w:t>The time-domain and frequency-domain granularity for the cancellation information is configurable</w:t>
      </w:r>
      <w:r w:rsidRPr="00675B25">
        <w:rPr>
          <w:rFonts w:cs="Arial"/>
          <w:b/>
          <w:kern w:val="2"/>
          <w:u w:val="single"/>
          <w:lang w:eastAsia="ja-JP"/>
        </w:rPr>
        <w:t xml:space="preserve">. </w:t>
      </w:r>
    </w:p>
    <w:p w:rsidR="00242E9A" w:rsidRDefault="00242E9A" w:rsidP="006C03BF">
      <w:pPr>
        <w:spacing w:after="0"/>
        <w:jc w:val="both"/>
        <w:rPr>
          <w:lang w:eastAsia="ja-JP"/>
        </w:rPr>
      </w:pPr>
    </w:p>
    <w:p w:rsidR="00FF008C" w:rsidRDefault="00FF008C" w:rsidP="006C03BF">
      <w:pPr>
        <w:spacing w:after="0"/>
        <w:jc w:val="both"/>
        <w:rPr>
          <w:lang w:eastAsia="ja-JP"/>
        </w:rPr>
      </w:pPr>
    </w:p>
    <w:p w:rsidR="00FF008C" w:rsidRDefault="00A76364" w:rsidP="00A76364">
      <w:pPr>
        <w:spacing w:after="0"/>
        <w:jc w:val="both"/>
        <w:rPr>
          <w:lang w:eastAsia="ja-JP"/>
        </w:rPr>
      </w:pPr>
      <w:r w:rsidRPr="00B0675F">
        <w:rPr>
          <w:lang w:eastAsia="ja-JP"/>
        </w:rPr>
        <w:t>Another</w:t>
      </w:r>
      <w:r w:rsidR="00AB3D67" w:rsidRPr="00B0675F">
        <w:rPr>
          <w:lang w:eastAsia="ja-JP"/>
        </w:rPr>
        <w:t xml:space="preserve"> challenging aspect for the support of URLLC</w:t>
      </w:r>
      <w:r w:rsidR="00FF008C" w:rsidRPr="00B0675F">
        <w:rPr>
          <w:lang w:eastAsia="ja-JP"/>
        </w:rPr>
        <w:t xml:space="preserve"> </w:t>
      </w:r>
      <w:r w:rsidR="00914CF7" w:rsidRPr="00B0675F">
        <w:rPr>
          <w:lang w:eastAsia="ja-JP"/>
        </w:rPr>
        <w:t xml:space="preserve">services </w:t>
      </w:r>
      <w:r w:rsidR="00AB3D67" w:rsidRPr="00B0675F">
        <w:rPr>
          <w:lang w:eastAsia="ja-JP"/>
        </w:rPr>
        <w:t>is that practically all</w:t>
      </w:r>
      <w:r w:rsidR="00FF008C" w:rsidRPr="00B0675F">
        <w:rPr>
          <w:lang w:eastAsia="ja-JP"/>
        </w:rPr>
        <w:t xml:space="preserve"> associated </w:t>
      </w:r>
      <w:r w:rsidR="00AB3D67" w:rsidRPr="00B0675F">
        <w:rPr>
          <w:lang w:eastAsia="ja-JP"/>
        </w:rPr>
        <w:t>bands</w:t>
      </w:r>
      <w:r w:rsidR="00FF008C" w:rsidRPr="00B0675F">
        <w:rPr>
          <w:lang w:eastAsia="ja-JP"/>
        </w:rPr>
        <w:t xml:space="preserve"> are TDD bands. </w:t>
      </w:r>
      <w:r w:rsidRPr="00B0675F">
        <w:rPr>
          <w:lang w:eastAsia="ja-JP"/>
        </w:rPr>
        <w:t xml:space="preserve">To enable URLLC operation under mixed slot configurations, a GB-PUSCH transmission for </w:t>
      </w:r>
      <w:r w:rsidR="00AB3D67" w:rsidRPr="00B0675F">
        <w:rPr>
          <w:lang w:eastAsia="ja-JP"/>
        </w:rPr>
        <w:t xml:space="preserve">URLLC can be over all </w:t>
      </w:r>
      <w:r w:rsidRPr="00B0675F">
        <w:rPr>
          <w:lang w:eastAsia="ja-JP"/>
        </w:rPr>
        <w:t>symbols</w:t>
      </w:r>
      <w:r w:rsidR="00AB3D67" w:rsidRPr="00B0675F">
        <w:rPr>
          <w:lang w:eastAsia="ja-JP"/>
        </w:rPr>
        <w:t xml:space="preserve"> indicated by the TDRA field in the DCI format</w:t>
      </w:r>
      <w:r w:rsidRPr="00B0675F">
        <w:rPr>
          <w:lang w:eastAsia="ja-JP"/>
        </w:rPr>
        <w:t>, regardless of whether they are DL, UL, or flexible ones.</w:t>
      </w:r>
      <w:r w:rsidR="00AB3D67" w:rsidRPr="00B0675F">
        <w:rPr>
          <w:lang w:eastAsia="ja-JP"/>
        </w:rPr>
        <w:t xml:space="preserve"> </w:t>
      </w:r>
      <w:r w:rsidR="00E6391B" w:rsidRPr="00B0675F">
        <w:rPr>
          <w:lang w:eastAsia="ja-JP"/>
        </w:rPr>
        <w:t xml:space="preserve">The </w:t>
      </w:r>
      <w:proofErr w:type="spellStart"/>
      <w:r w:rsidR="00E6391B" w:rsidRPr="00B0675F">
        <w:rPr>
          <w:lang w:eastAsia="ja-JP"/>
        </w:rPr>
        <w:t>gNB</w:t>
      </w:r>
      <w:proofErr w:type="spellEnd"/>
      <w:r w:rsidR="00E6391B" w:rsidRPr="00B0675F">
        <w:rPr>
          <w:lang w:eastAsia="ja-JP"/>
        </w:rPr>
        <w:t xml:space="preserve"> can apply DL preemption as in Rel-15 for any reason. </w:t>
      </w:r>
      <w:r w:rsidRPr="00B0675F">
        <w:rPr>
          <w:lang w:eastAsia="ja-JP"/>
        </w:rPr>
        <w:t xml:space="preserve">Also, discontinued DL transmissions </w:t>
      </w:r>
      <w:r w:rsidR="00AB3D67" w:rsidRPr="00B0675F">
        <w:rPr>
          <w:lang w:eastAsia="ja-JP"/>
        </w:rPr>
        <w:t>(</w:t>
      </w:r>
      <w:r w:rsidR="00914CF7" w:rsidRPr="00B0675F">
        <w:rPr>
          <w:lang w:eastAsia="ja-JP"/>
        </w:rPr>
        <w:t xml:space="preserve">e.g. </w:t>
      </w:r>
      <w:r w:rsidR="00AB3D67" w:rsidRPr="00B0675F">
        <w:rPr>
          <w:lang w:eastAsia="ja-JP"/>
        </w:rPr>
        <w:t xml:space="preserve">due to GB-PUSCH </w:t>
      </w:r>
      <w:r w:rsidR="00914CF7" w:rsidRPr="00B0675F">
        <w:rPr>
          <w:lang w:eastAsia="ja-JP"/>
        </w:rPr>
        <w:t xml:space="preserve">or PDSCH </w:t>
      </w:r>
      <w:r w:rsidR="00AB3D67" w:rsidRPr="00B0675F">
        <w:rPr>
          <w:lang w:eastAsia="ja-JP"/>
        </w:rPr>
        <w:t>transmissions</w:t>
      </w:r>
      <w:r w:rsidR="00914CF7" w:rsidRPr="00B0675F">
        <w:rPr>
          <w:lang w:eastAsia="ja-JP"/>
        </w:rPr>
        <w:t xml:space="preserve"> for URLLC</w:t>
      </w:r>
      <w:r w:rsidR="00AB3D67" w:rsidRPr="00B0675F">
        <w:rPr>
          <w:lang w:eastAsia="ja-JP"/>
        </w:rPr>
        <w:t xml:space="preserve">) </w:t>
      </w:r>
      <w:r w:rsidRPr="00B0675F">
        <w:rPr>
          <w:lang w:eastAsia="ja-JP"/>
        </w:rPr>
        <w:t xml:space="preserve">can be indicated by DCI format 2_1. </w:t>
      </w:r>
    </w:p>
    <w:p w:rsidR="00A76364" w:rsidRDefault="00A76364" w:rsidP="006C03BF">
      <w:pPr>
        <w:spacing w:after="0"/>
        <w:jc w:val="both"/>
        <w:rPr>
          <w:lang w:eastAsia="ja-JP"/>
        </w:rPr>
      </w:pPr>
    </w:p>
    <w:p w:rsidR="007D2FD6" w:rsidRPr="00B0675F" w:rsidRDefault="003A50BC" w:rsidP="007D2FD6">
      <w:pPr>
        <w:spacing w:after="0"/>
        <w:jc w:val="both"/>
        <w:rPr>
          <w:rFonts w:cs="Arial"/>
          <w:b/>
          <w:kern w:val="2"/>
          <w:u w:val="single"/>
          <w:lang w:eastAsia="ja-JP"/>
        </w:rPr>
      </w:pPr>
      <w:r w:rsidRPr="00B0675F">
        <w:rPr>
          <w:rFonts w:cs="Arial"/>
          <w:b/>
          <w:kern w:val="2"/>
          <w:u w:val="single"/>
          <w:lang w:eastAsia="ja-JP"/>
        </w:rPr>
        <w:t>Proposal 7</w:t>
      </w:r>
      <w:r w:rsidR="00AB3D67" w:rsidRPr="00B0675F">
        <w:rPr>
          <w:rFonts w:cs="Arial"/>
          <w:b/>
          <w:kern w:val="2"/>
          <w:u w:val="single"/>
          <w:lang w:eastAsia="ja-JP"/>
        </w:rPr>
        <w:t xml:space="preserve">: </w:t>
      </w:r>
      <w:r w:rsidR="00B0675F" w:rsidRPr="00B0675F">
        <w:rPr>
          <w:rFonts w:cs="Arial"/>
          <w:b/>
          <w:kern w:val="2"/>
          <w:u w:val="single"/>
          <w:lang w:eastAsia="ja-JP"/>
        </w:rPr>
        <w:t>A</w:t>
      </w:r>
      <w:r w:rsidR="00AB3D67" w:rsidRPr="00B0675F">
        <w:rPr>
          <w:rFonts w:cs="Arial"/>
          <w:b/>
          <w:kern w:val="2"/>
          <w:u w:val="single"/>
          <w:lang w:eastAsia="ja-JP"/>
        </w:rPr>
        <w:t xml:space="preserve"> UE </w:t>
      </w:r>
      <w:r w:rsidR="00B0675F" w:rsidRPr="00B0675F">
        <w:rPr>
          <w:rFonts w:cs="Arial"/>
          <w:b/>
          <w:kern w:val="2"/>
          <w:u w:val="single"/>
          <w:lang w:eastAsia="ja-JP"/>
        </w:rPr>
        <w:t xml:space="preserve">follows a DCI format scheduling a PUSCH transmits the </w:t>
      </w:r>
      <w:r w:rsidR="00AB3D67" w:rsidRPr="00B0675F">
        <w:rPr>
          <w:rFonts w:cs="Arial"/>
          <w:b/>
          <w:kern w:val="2"/>
          <w:u w:val="single"/>
          <w:lang w:eastAsia="ja-JP"/>
        </w:rPr>
        <w:t>PUSCH that</w:t>
      </w:r>
      <w:r w:rsidR="007D2FD6" w:rsidRPr="00B0675F">
        <w:rPr>
          <w:rFonts w:cs="Arial"/>
          <w:b/>
          <w:kern w:val="2"/>
          <w:u w:val="single"/>
          <w:lang w:eastAsia="ja-JP"/>
        </w:rPr>
        <w:t xml:space="preserve"> include</w:t>
      </w:r>
      <w:r w:rsidR="00AB3D67" w:rsidRPr="00B0675F">
        <w:rPr>
          <w:rFonts w:cs="Arial"/>
          <w:b/>
          <w:kern w:val="2"/>
          <w:u w:val="single"/>
          <w:lang w:eastAsia="ja-JP"/>
        </w:rPr>
        <w:t>s</w:t>
      </w:r>
      <w:r w:rsidR="007D2FD6" w:rsidRPr="00B0675F">
        <w:rPr>
          <w:rFonts w:cs="Arial"/>
          <w:b/>
          <w:kern w:val="2"/>
          <w:u w:val="single"/>
          <w:lang w:eastAsia="ja-JP"/>
        </w:rPr>
        <w:t xml:space="preserve"> symbols indicated as DL by </w:t>
      </w:r>
      <w:r w:rsidR="007D2FD6" w:rsidRPr="00B0675F">
        <w:rPr>
          <w:b/>
          <w:i/>
          <w:u w:val="single"/>
        </w:rPr>
        <w:t>TDD-UL-DL-</w:t>
      </w:r>
      <w:proofErr w:type="spellStart"/>
      <w:r w:rsidR="007D2FD6" w:rsidRPr="00B0675F">
        <w:rPr>
          <w:b/>
          <w:i/>
          <w:u w:val="single"/>
        </w:rPr>
        <w:t>ConfigurationCommon</w:t>
      </w:r>
      <w:proofErr w:type="spellEnd"/>
      <w:r w:rsidR="00B0675F" w:rsidRPr="00B0675F">
        <w:rPr>
          <w:b/>
          <w:u w:val="single"/>
        </w:rPr>
        <w:t xml:space="preserve"> or </w:t>
      </w:r>
      <w:r w:rsidR="00B0675F" w:rsidRPr="00B0675F">
        <w:rPr>
          <w:b/>
          <w:i/>
          <w:u w:val="single"/>
        </w:rPr>
        <w:t>TDD-UL-DL-</w:t>
      </w:r>
      <w:proofErr w:type="spellStart"/>
      <w:r w:rsidR="00B0675F" w:rsidRPr="00B0675F">
        <w:rPr>
          <w:b/>
          <w:i/>
          <w:u w:val="single"/>
        </w:rPr>
        <w:t>ConfigurationDedicated</w:t>
      </w:r>
      <w:proofErr w:type="spellEnd"/>
      <w:r w:rsidR="007D2FD6" w:rsidRPr="00B0675F">
        <w:rPr>
          <w:rFonts w:cs="Arial"/>
          <w:b/>
          <w:kern w:val="2"/>
          <w:u w:val="single"/>
          <w:lang w:eastAsia="ja-JP"/>
        </w:rPr>
        <w:t xml:space="preserve">. </w:t>
      </w:r>
    </w:p>
    <w:p w:rsidR="00242E9A" w:rsidRDefault="00242E9A" w:rsidP="006C03BF">
      <w:pPr>
        <w:spacing w:after="0"/>
        <w:jc w:val="both"/>
        <w:rPr>
          <w:lang w:eastAsia="ja-JP"/>
        </w:rPr>
      </w:pPr>
    </w:p>
    <w:p w:rsidR="00FC27A8" w:rsidRDefault="00FC27A8" w:rsidP="00FC27A8">
      <w:pPr>
        <w:spacing w:after="0"/>
        <w:ind w:right="3"/>
        <w:jc w:val="both"/>
      </w:pPr>
    </w:p>
    <w:p w:rsidR="00FC27A8" w:rsidRDefault="00FC27A8" w:rsidP="00FC27A8">
      <w:pPr>
        <w:spacing w:after="0"/>
        <w:ind w:right="3"/>
        <w:jc w:val="both"/>
      </w:pPr>
      <w:r>
        <w:t xml:space="preserve">Another FFS aspect regarding cancelled UL transmissions is whether they </w:t>
      </w:r>
      <w:proofErr w:type="gramStart"/>
      <w:r>
        <w:t>can be resumed</w:t>
      </w:r>
      <w:proofErr w:type="gramEnd"/>
      <w:r>
        <w:t xml:space="preserve">. Considering both UE and </w:t>
      </w:r>
      <w:proofErr w:type="spellStart"/>
      <w:r>
        <w:t>gNB</w:t>
      </w:r>
      <w:proofErr w:type="spellEnd"/>
      <w:r>
        <w:t xml:space="preserve"> complexity and potential specification impact, it is preferred to keep the same behavior as for the SFI in Rel-15 </w:t>
      </w:r>
      <w:r w:rsidR="00C23D0F">
        <w:t>where when</w:t>
      </w:r>
      <w:r>
        <w:t xml:space="preserve"> some symbols of an UL transmission </w:t>
      </w:r>
      <w:r w:rsidR="00C23D0F">
        <w:t xml:space="preserve">are indicated </w:t>
      </w:r>
      <w:r>
        <w:t>as DL s</w:t>
      </w:r>
      <w:r w:rsidR="00C23D0F">
        <w:t>ymbols or flexible symbols,</w:t>
      </w:r>
      <w:r>
        <w:t xml:space="preserve"> the </w:t>
      </w:r>
      <w:r w:rsidR="00B45F9A">
        <w:t xml:space="preserve">entire </w:t>
      </w:r>
      <w:r>
        <w:t xml:space="preserve">transmission is cancelled </w:t>
      </w:r>
      <w:r w:rsidR="00B45F9A">
        <w:t xml:space="preserve">in all remaining symbols </w:t>
      </w:r>
      <w:r>
        <w:t>unless it is an SRS transmission.</w:t>
      </w:r>
    </w:p>
    <w:p w:rsidR="00FC27A8" w:rsidRDefault="00FC27A8" w:rsidP="00FC27A8">
      <w:pPr>
        <w:spacing w:after="0"/>
        <w:ind w:right="3"/>
        <w:jc w:val="both"/>
      </w:pPr>
    </w:p>
    <w:p w:rsidR="00FC27A8" w:rsidRPr="007D2FD6" w:rsidRDefault="003A50BC" w:rsidP="00FC27A8">
      <w:pPr>
        <w:spacing w:after="0"/>
        <w:jc w:val="both"/>
        <w:rPr>
          <w:rFonts w:cs="Arial"/>
          <w:b/>
          <w:kern w:val="2"/>
          <w:u w:val="single"/>
          <w:lang w:eastAsia="ja-JP"/>
        </w:rPr>
      </w:pPr>
      <w:r>
        <w:rPr>
          <w:rFonts w:cs="Arial"/>
          <w:b/>
          <w:kern w:val="2"/>
          <w:u w:val="single"/>
          <w:lang w:eastAsia="ja-JP"/>
        </w:rPr>
        <w:lastRenderedPageBreak/>
        <w:t>Proposal 8</w:t>
      </w:r>
      <w:r w:rsidR="00FC27A8" w:rsidRPr="007D2FD6">
        <w:rPr>
          <w:rFonts w:cs="Arial"/>
          <w:b/>
          <w:kern w:val="2"/>
          <w:u w:val="single"/>
          <w:lang w:eastAsia="ja-JP"/>
        </w:rPr>
        <w:t xml:space="preserve">: </w:t>
      </w:r>
      <w:r w:rsidR="00B45F9A">
        <w:rPr>
          <w:rFonts w:cs="Arial"/>
          <w:b/>
          <w:kern w:val="2"/>
          <w:u w:val="single"/>
          <w:lang w:eastAsia="ja-JP"/>
        </w:rPr>
        <w:t xml:space="preserve">When a UE </w:t>
      </w:r>
      <w:proofErr w:type="gramStart"/>
      <w:r w:rsidR="00B45F9A">
        <w:rPr>
          <w:rFonts w:cs="Arial"/>
          <w:b/>
          <w:kern w:val="2"/>
          <w:u w:val="single"/>
          <w:lang w:eastAsia="ja-JP"/>
        </w:rPr>
        <w:t>is indicated</w:t>
      </w:r>
      <w:proofErr w:type="gramEnd"/>
      <w:r w:rsidR="00B45F9A">
        <w:rPr>
          <w:rFonts w:cs="Arial"/>
          <w:b/>
          <w:kern w:val="2"/>
          <w:u w:val="single"/>
          <w:lang w:eastAsia="ja-JP"/>
        </w:rPr>
        <w:t xml:space="preserve"> to cancel transmission in at least one symbol, the UE transmits</w:t>
      </w:r>
      <w:r w:rsidR="00FC27A8">
        <w:rPr>
          <w:rFonts w:cs="Arial"/>
          <w:b/>
          <w:kern w:val="2"/>
          <w:u w:val="single"/>
          <w:lang w:eastAsia="ja-JP"/>
        </w:rPr>
        <w:t xml:space="preserve"> in </w:t>
      </w:r>
      <w:r w:rsidR="00B45F9A">
        <w:rPr>
          <w:rFonts w:cs="Arial"/>
          <w:b/>
          <w:kern w:val="2"/>
          <w:u w:val="single"/>
          <w:lang w:eastAsia="ja-JP"/>
        </w:rPr>
        <w:t xml:space="preserve">subsequent </w:t>
      </w:r>
      <w:r w:rsidR="00FC27A8">
        <w:rPr>
          <w:rFonts w:cs="Arial"/>
          <w:b/>
          <w:kern w:val="2"/>
          <w:u w:val="single"/>
          <w:lang w:eastAsia="ja-JP"/>
        </w:rPr>
        <w:t>symbol</w:t>
      </w:r>
      <w:r w:rsidR="00B45F9A">
        <w:rPr>
          <w:rFonts w:cs="Arial"/>
          <w:b/>
          <w:kern w:val="2"/>
          <w:u w:val="single"/>
          <w:lang w:eastAsia="ja-JP"/>
        </w:rPr>
        <w:t>s that the UE is not indicated to cancel</w:t>
      </w:r>
      <w:r w:rsidR="00FC27A8">
        <w:rPr>
          <w:rFonts w:cs="Arial"/>
          <w:b/>
          <w:kern w:val="2"/>
          <w:u w:val="single"/>
          <w:lang w:eastAsia="ja-JP"/>
        </w:rPr>
        <w:t xml:space="preserve"> </w:t>
      </w:r>
      <w:r w:rsidR="00B45F9A">
        <w:rPr>
          <w:rFonts w:cs="Arial"/>
          <w:b/>
          <w:kern w:val="2"/>
          <w:u w:val="single"/>
          <w:lang w:eastAsia="ja-JP"/>
        </w:rPr>
        <w:t>transmission only when the transmission is an SRS transmission</w:t>
      </w:r>
      <w:r w:rsidR="00FC27A8" w:rsidRPr="007D2FD6">
        <w:rPr>
          <w:rFonts w:cs="Arial"/>
          <w:b/>
          <w:kern w:val="2"/>
          <w:u w:val="single"/>
          <w:lang w:eastAsia="ja-JP"/>
        </w:rPr>
        <w:t xml:space="preserve">. </w:t>
      </w:r>
    </w:p>
    <w:p w:rsidR="00B83F42" w:rsidRDefault="00B83F42" w:rsidP="00FC27A8">
      <w:pPr>
        <w:spacing w:after="0"/>
        <w:ind w:right="3"/>
        <w:jc w:val="both"/>
      </w:pPr>
    </w:p>
    <w:p w:rsidR="00FC27A8" w:rsidRDefault="00FC27A8" w:rsidP="00FC27A8">
      <w:pPr>
        <w:spacing w:after="0"/>
        <w:ind w:right="3"/>
        <w:jc w:val="both"/>
      </w:pPr>
    </w:p>
    <w:p w:rsidR="008076DA" w:rsidRDefault="008076DA" w:rsidP="00FC27A8">
      <w:pPr>
        <w:spacing w:after="0"/>
        <w:ind w:right="3"/>
        <w:jc w:val="both"/>
      </w:pPr>
      <w:r>
        <w:t xml:space="preserve">As support for a UE-common DCI format providing cancellation information for UL transmissions should be an optional feature and as </w:t>
      </w:r>
      <w:proofErr w:type="gramStart"/>
      <w:r>
        <w:t xml:space="preserve">it is </w:t>
      </w:r>
      <w:r w:rsidR="002C29C5">
        <w:t xml:space="preserve">anyway </w:t>
      </w:r>
      <w:r>
        <w:t>not supported by Rel-15 UEs</w:t>
      </w:r>
      <w:proofErr w:type="gramEnd"/>
      <w:r>
        <w:t xml:space="preserve">, adjusting a GB-PUSCH transmission power is the only other </w:t>
      </w:r>
      <w:r w:rsidR="002C29C5">
        <w:t xml:space="preserve">potentially </w:t>
      </w:r>
      <w:r>
        <w:t>feasible mechani</w:t>
      </w:r>
      <w:r w:rsidR="002C29C5">
        <w:t>sm that may</w:t>
      </w:r>
      <w:r>
        <w:t xml:space="preserve"> overcome inter-UE interference. This is also limited as some </w:t>
      </w:r>
      <w:r w:rsidR="002C29C5">
        <w:t>UEs may not be able to apply a</w:t>
      </w:r>
      <w:r>
        <w:t xml:space="preserve"> required power boosting. </w:t>
      </w:r>
      <w:proofErr w:type="gramStart"/>
      <w:r>
        <w:t>Also</w:t>
      </w:r>
      <w:proofErr w:type="gramEnd"/>
      <w:r>
        <w:t xml:space="preserve">, at least for some </w:t>
      </w:r>
      <w:proofErr w:type="spellStart"/>
      <w:r>
        <w:t>gNB</w:t>
      </w:r>
      <w:proofErr w:type="spellEnd"/>
      <w:r>
        <w:t xml:space="preserve"> receivers, interference on DMRS can lead to error floors (which can also be experienced in general</w:t>
      </w:r>
      <w:r w:rsidR="002C29C5">
        <w:t>, e.g.</w:t>
      </w:r>
      <w:r>
        <w:t xml:space="preserve"> in case of power control errors such as when the interference power is larger than estimated due to fading, missed TPC commands, etc.). </w:t>
      </w:r>
    </w:p>
    <w:p w:rsidR="008076DA" w:rsidRDefault="008076DA" w:rsidP="00FC27A8">
      <w:pPr>
        <w:spacing w:after="0"/>
        <w:ind w:right="3"/>
        <w:jc w:val="both"/>
      </w:pPr>
    </w:p>
    <w:p w:rsidR="00086546" w:rsidRDefault="008076DA" w:rsidP="00FC27A8">
      <w:pPr>
        <w:spacing w:after="0"/>
        <w:ind w:right="3"/>
        <w:jc w:val="both"/>
      </w:pPr>
      <w:r>
        <w:t xml:space="preserve">Re-using the Rel-15 framework by making some incremental enhancements is the simplest choice for the </w:t>
      </w:r>
      <w:r w:rsidR="002C29C5">
        <w:t xml:space="preserve">specifications and for the </w:t>
      </w:r>
      <w:proofErr w:type="spellStart"/>
      <w:r>
        <w:t>gNB</w:t>
      </w:r>
      <w:proofErr w:type="spellEnd"/>
      <w:r>
        <w:t xml:space="preserve"> and UE implementations in order to avoid duplicated functionalities. The UE can be configured multiple sets of open loop power control parameter values and a field in the DCI format scheduling the PUSCH transmission can indicate one set of values. This field </w:t>
      </w:r>
      <w:r w:rsidR="002C29C5">
        <w:t xml:space="preserve">does not </w:t>
      </w:r>
      <w:r>
        <w:t>ne</w:t>
      </w:r>
      <w:r w:rsidR="002C29C5">
        <w:t>ed to</w:t>
      </w:r>
      <w:r>
        <w:t xml:space="preserve"> be associated with SRS transmissions (i.e. it provides the functionality of SRI for the purposes of </w:t>
      </w:r>
      <w:r w:rsidR="002C29C5">
        <w:t xml:space="preserve">PUSCH power control but </w:t>
      </w:r>
      <w:r>
        <w:t>association with SRS transmission is unnecessary).</w:t>
      </w:r>
      <w:r w:rsidR="00A20C3E">
        <w:t xml:space="preserve"> </w:t>
      </w:r>
    </w:p>
    <w:p w:rsidR="00086546" w:rsidRDefault="00086546" w:rsidP="00FC27A8">
      <w:pPr>
        <w:spacing w:after="0"/>
        <w:ind w:right="3"/>
        <w:jc w:val="both"/>
      </w:pPr>
    </w:p>
    <w:p w:rsidR="008076DA" w:rsidRDefault="00A20C3E" w:rsidP="00FC27A8">
      <w:pPr>
        <w:spacing w:after="0"/>
        <w:ind w:right="3"/>
        <w:jc w:val="both"/>
      </w:pPr>
      <w:r>
        <w:t xml:space="preserve">Re-using the Rel-15 framework also avoids problems that can occur when a TPC command </w:t>
      </w:r>
      <w:proofErr w:type="gramStart"/>
      <w:r>
        <w:t>is used</w:t>
      </w:r>
      <w:proofErr w:type="gramEnd"/>
      <w:r>
        <w:t xml:space="preserve"> both for tracking fading variations and for adjusting according to MBB</w:t>
      </w:r>
      <w:r w:rsidR="00086546">
        <w:t xml:space="preserve"> interference. Assuming that a UE does not know whether a TPC command is only for</w:t>
      </w:r>
      <w:r>
        <w:t xml:space="preserve"> t</w:t>
      </w:r>
      <w:r w:rsidR="00086546">
        <w:t>racking fading, or only for adjusting</w:t>
      </w:r>
      <w:r>
        <w:t xml:space="preserve"> </w:t>
      </w:r>
      <w:r w:rsidR="00086546">
        <w:t xml:space="preserve">to </w:t>
      </w:r>
      <w:r>
        <w:t xml:space="preserve">MBB interference, or for both, and the UE </w:t>
      </w:r>
      <w:r w:rsidR="00086546">
        <w:t>is not indicated a different behavior</w:t>
      </w:r>
      <w:r>
        <w:t xml:space="preserve"> for the accumulation </w:t>
      </w:r>
      <w:r w:rsidR="00086546">
        <w:t>of</w:t>
      </w:r>
      <w:r>
        <w:t xml:space="preserve"> TPC commands, </w:t>
      </w:r>
      <w:r w:rsidR="00086546">
        <w:t xml:space="preserve">it is then clear that </w:t>
      </w:r>
      <w:r>
        <w:t>a larger range for the TPC command valu</w:t>
      </w:r>
      <w:r w:rsidR="00086546">
        <w:t>es is</w:t>
      </w:r>
      <w:r>
        <w:t xml:space="preserve"> needed. </w:t>
      </w:r>
      <w:proofErr w:type="gramStart"/>
      <w:r>
        <w:t>Also</w:t>
      </w:r>
      <w:proofErr w:type="gramEnd"/>
      <w:r>
        <w:t xml:space="preserve">, </w:t>
      </w:r>
      <w:r w:rsidR="006B2870">
        <w:t xml:space="preserve">by relying on TPC command to combat MBB interference for URLLC PUSCH, </w:t>
      </w:r>
      <w:r>
        <w:t>a same closed-loop power control mechanism cannot apply for</w:t>
      </w:r>
      <w:r w:rsidR="006B2870">
        <w:t xml:space="preserve"> the PUSCH and the SRS (or, power control for SRS can be incorrect</w:t>
      </w:r>
      <w:r w:rsidR="00CB5B12">
        <w:t xml:space="preserve"> and SRS can be transmitted with much higher power than necessary</w:t>
      </w:r>
      <w:r w:rsidR="006B2870">
        <w:t>)</w:t>
      </w:r>
      <w:r w:rsidR="002319A0">
        <w:t>. T</w:t>
      </w:r>
      <w:r w:rsidR="006B2870">
        <w:t>his is then problematic for using the SRS for PUSCH link adaptation</w:t>
      </w:r>
      <w:r w:rsidR="002319A0">
        <w:t xml:space="preserve"> unless a separate TPC command field is used for boosting the PUSCH transmission power in case of MBB interference</w:t>
      </w:r>
      <w:r w:rsidR="006B2870">
        <w:t>.</w:t>
      </w:r>
    </w:p>
    <w:p w:rsidR="008076DA" w:rsidRDefault="008076DA" w:rsidP="00FC27A8">
      <w:pPr>
        <w:spacing w:after="0"/>
        <w:ind w:right="3"/>
        <w:jc w:val="both"/>
      </w:pPr>
    </w:p>
    <w:p w:rsidR="008076DA" w:rsidRPr="008076DA" w:rsidRDefault="008076DA" w:rsidP="008076DA">
      <w:pPr>
        <w:spacing w:after="0"/>
        <w:jc w:val="both"/>
        <w:rPr>
          <w:rFonts w:cs="Arial"/>
          <w:b/>
          <w:kern w:val="2"/>
          <w:u w:val="single"/>
          <w:lang w:eastAsia="ja-JP"/>
        </w:rPr>
      </w:pPr>
      <w:r>
        <w:rPr>
          <w:rFonts w:cs="Arial"/>
          <w:b/>
          <w:kern w:val="2"/>
          <w:u w:val="single"/>
          <w:lang w:eastAsia="ja-JP"/>
        </w:rPr>
        <w:t>Proposal 9</w:t>
      </w:r>
      <w:r w:rsidRPr="007D2FD6">
        <w:rPr>
          <w:rFonts w:cs="Arial"/>
          <w:b/>
          <w:kern w:val="2"/>
          <w:u w:val="single"/>
          <w:lang w:eastAsia="ja-JP"/>
        </w:rPr>
        <w:t xml:space="preserve">: </w:t>
      </w:r>
      <w:r>
        <w:rPr>
          <w:rFonts w:cs="Arial"/>
          <w:b/>
          <w:kern w:val="2"/>
          <w:u w:val="single"/>
          <w:lang w:eastAsia="ja-JP"/>
        </w:rPr>
        <w:t xml:space="preserve">A UE </w:t>
      </w:r>
      <w:proofErr w:type="gramStart"/>
      <w:r>
        <w:rPr>
          <w:rFonts w:cs="Arial"/>
          <w:b/>
          <w:kern w:val="2"/>
          <w:u w:val="single"/>
          <w:lang w:eastAsia="ja-JP"/>
        </w:rPr>
        <w:t>is configured</w:t>
      </w:r>
      <w:proofErr w:type="gramEnd"/>
      <w:r>
        <w:rPr>
          <w:rFonts w:cs="Arial"/>
          <w:b/>
          <w:kern w:val="2"/>
          <w:u w:val="single"/>
          <w:lang w:eastAsia="ja-JP"/>
        </w:rPr>
        <w:t xml:space="preserve"> with multiple sets of open loop power control parameter values and a field in the DCI format scheduling </w:t>
      </w:r>
      <w:r w:rsidR="00A20C3E">
        <w:rPr>
          <w:rFonts w:cs="Arial"/>
          <w:b/>
          <w:kern w:val="2"/>
          <w:u w:val="single"/>
          <w:lang w:eastAsia="ja-JP"/>
        </w:rPr>
        <w:t>the PUSCH transmission indicates</w:t>
      </w:r>
      <w:r>
        <w:rPr>
          <w:rFonts w:cs="Arial"/>
          <w:b/>
          <w:kern w:val="2"/>
          <w:u w:val="single"/>
          <w:lang w:eastAsia="ja-JP"/>
        </w:rPr>
        <w:t xml:space="preserve"> one set of values</w:t>
      </w:r>
      <w:r w:rsidRPr="007D2FD6">
        <w:rPr>
          <w:rFonts w:cs="Arial"/>
          <w:b/>
          <w:kern w:val="2"/>
          <w:u w:val="single"/>
          <w:lang w:eastAsia="ja-JP"/>
        </w:rPr>
        <w:t xml:space="preserve">. </w:t>
      </w:r>
    </w:p>
    <w:p w:rsidR="008076DA" w:rsidRDefault="008076DA" w:rsidP="00FC27A8">
      <w:pPr>
        <w:spacing w:after="0"/>
        <w:ind w:right="3"/>
        <w:jc w:val="both"/>
      </w:pPr>
    </w:p>
    <w:p w:rsidR="008076DA" w:rsidRPr="00675B25" w:rsidRDefault="008076DA" w:rsidP="00FC27A8">
      <w:pPr>
        <w:spacing w:after="0"/>
        <w:ind w:right="3"/>
        <w:jc w:val="both"/>
      </w:pPr>
    </w:p>
    <w:p w:rsidR="00FC27A8" w:rsidRDefault="003A50BC" w:rsidP="00FC27A8">
      <w:pPr>
        <w:pStyle w:val="Heading1"/>
        <w:spacing w:before="0" w:after="60"/>
        <w:rPr>
          <w:szCs w:val="36"/>
          <w:lang w:val="en-US"/>
        </w:rPr>
      </w:pPr>
      <w:r>
        <w:rPr>
          <w:szCs w:val="36"/>
          <w:lang w:val="en-US"/>
        </w:rPr>
        <w:t>Configured-grant</w:t>
      </w:r>
      <w:r w:rsidR="00FC27A8">
        <w:rPr>
          <w:szCs w:val="36"/>
          <w:lang w:val="en-US"/>
        </w:rPr>
        <w:t xml:space="preserve"> PUSCH </w:t>
      </w:r>
      <w:r>
        <w:rPr>
          <w:szCs w:val="36"/>
          <w:lang w:val="en-US"/>
        </w:rPr>
        <w:t>(CG</w:t>
      </w:r>
      <w:r w:rsidR="00FC27A8">
        <w:rPr>
          <w:szCs w:val="36"/>
          <w:lang w:val="en-US"/>
        </w:rPr>
        <w:t>-PUSCH)</w:t>
      </w:r>
    </w:p>
    <w:p w:rsidR="004922DC" w:rsidRDefault="004922DC" w:rsidP="004922DC">
      <w:pPr>
        <w:overflowPunct w:val="0"/>
        <w:autoSpaceDE w:val="0"/>
        <w:autoSpaceDN w:val="0"/>
        <w:adjustRightInd w:val="0"/>
        <w:spacing w:after="0"/>
        <w:jc w:val="both"/>
        <w:textAlignment w:val="baseline"/>
        <w:rPr>
          <w:lang w:eastAsia="ja-JP"/>
        </w:rPr>
      </w:pPr>
      <w:r>
        <w:rPr>
          <w:lang w:eastAsia="ja-JP"/>
        </w:rPr>
        <w:t>It has been proposed to use a UE-common DCI format to indicate a level of power boosting for each CG-PUSCH resource per slot</w:t>
      </w:r>
      <w:r w:rsidR="000A4E60">
        <w:rPr>
          <w:lang w:eastAsia="ja-JP"/>
        </w:rPr>
        <w:t xml:space="preserve"> (e.g. to account for whether or not there is interference in that resource)</w:t>
      </w:r>
      <w:r>
        <w:rPr>
          <w:lang w:eastAsia="ja-JP"/>
        </w:rPr>
        <w:t>. The size of such DCI format needs to scale with the number of CG-PUSCH resources and can potentially become too la</w:t>
      </w:r>
      <w:r w:rsidR="000A4E60">
        <w:rPr>
          <w:lang w:eastAsia="ja-JP"/>
        </w:rPr>
        <w:t>rge to require splitting into multiple DCI formats. Also, as for power boosting of</w:t>
      </w:r>
      <w:r>
        <w:rPr>
          <w:lang w:eastAsia="ja-JP"/>
        </w:rPr>
        <w:t xml:space="preserve"> a GB-PUSCH transmission to overcome MBB interference as an alternative to canc</w:t>
      </w:r>
      <w:r w:rsidR="000A4E60">
        <w:rPr>
          <w:lang w:eastAsia="ja-JP"/>
        </w:rPr>
        <w:t xml:space="preserve">ellation of MBB transmissions, </w:t>
      </w:r>
      <w:r>
        <w:rPr>
          <w:lang w:eastAsia="ja-JP"/>
        </w:rPr>
        <w:t>power boosting for CG-PUSCH should be UE-specific, not resource specific, in order to capt</w:t>
      </w:r>
      <w:r w:rsidR="00C441F2">
        <w:rPr>
          <w:lang w:eastAsia="ja-JP"/>
        </w:rPr>
        <w:t>ure requirements of an actual CG</w:t>
      </w:r>
      <w:r>
        <w:rPr>
          <w:lang w:eastAsia="ja-JP"/>
        </w:rPr>
        <w:t>-PUSCH transmission that depend on the MCS/TBS and other UE-specific parameters [2]. Further, an indi</w:t>
      </w:r>
      <w:r w:rsidR="00C441F2">
        <w:rPr>
          <w:lang w:eastAsia="ja-JP"/>
        </w:rPr>
        <w:t>cation for power boosting per CG</w:t>
      </w:r>
      <w:r>
        <w:rPr>
          <w:lang w:eastAsia="ja-JP"/>
        </w:rPr>
        <w:t>-PUSCH resource can be inaccurate as MB</w:t>
      </w:r>
      <w:r w:rsidR="000A4E60">
        <w:rPr>
          <w:lang w:eastAsia="ja-JP"/>
        </w:rPr>
        <w:t xml:space="preserve">B interference </w:t>
      </w:r>
      <w:r w:rsidR="00C441F2">
        <w:rPr>
          <w:lang w:eastAsia="ja-JP"/>
        </w:rPr>
        <w:t>for the CG</w:t>
      </w:r>
      <w:r>
        <w:rPr>
          <w:lang w:eastAsia="ja-JP"/>
        </w:rPr>
        <w:t xml:space="preserve">-PUSCH resource </w:t>
      </w:r>
      <w:r w:rsidR="000A4E60">
        <w:rPr>
          <w:lang w:eastAsia="ja-JP"/>
        </w:rPr>
        <w:t xml:space="preserve">can differ </w:t>
      </w:r>
      <w:r>
        <w:rPr>
          <w:lang w:eastAsia="ja-JP"/>
        </w:rPr>
        <w:t>depending on the slot symbol (e.g. no MB</w:t>
      </w:r>
      <w:r w:rsidR="000A4E60">
        <w:rPr>
          <w:lang w:eastAsia="ja-JP"/>
        </w:rPr>
        <w:t>B interference in symbols</w:t>
      </w:r>
      <w:r>
        <w:rPr>
          <w:lang w:eastAsia="ja-JP"/>
        </w:rPr>
        <w:t xml:space="preserve"> without SRS, MBB inte</w:t>
      </w:r>
      <w:r w:rsidR="000A4E60">
        <w:rPr>
          <w:lang w:eastAsia="ja-JP"/>
        </w:rPr>
        <w:t>rference in symbols</w:t>
      </w:r>
      <w:r w:rsidR="007C51A9">
        <w:rPr>
          <w:lang w:eastAsia="ja-JP"/>
        </w:rPr>
        <w:t xml:space="preserve"> with SRS). </w:t>
      </w:r>
    </w:p>
    <w:p w:rsidR="004922DC" w:rsidRDefault="004922DC" w:rsidP="004922DC">
      <w:pPr>
        <w:overflowPunct w:val="0"/>
        <w:autoSpaceDE w:val="0"/>
        <w:autoSpaceDN w:val="0"/>
        <w:adjustRightInd w:val="0"/>
        <w:spacing w:after="0"/>
        <w:jc w:val="both"/>
        <w:textAlignment w:val="baseline"/>
        <w:rPr>
          <w:lang w:eastAsia="ja-JP"/>
        </w:rPr>
      </w:pPr>
    </w:p>
    <w:p w:rsidR="004922DC" w:rsidRDefault="004922DC" w:rsidP="004922DC">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2</w:t>
      </w:r>
      <w:r w:rsidRPr="006E016E">
        <w:rPr>
          <w:rFonts w:cs="Arial"/>
          <w:b/>
          <w:kern w:val="2"/>
          <w:u w:val="single"/>
          <w:lang w:eastAsia="ja-JP"/>
        </w:rPr>
        <w:t xml:space="preserve">: </w:t>
      </w:r>
      <w:r>
        <w:rPr>
          <w:rFonts w:cs="Arial"/>
          <w:kern w:val="2"/>
          <w:u w:val="single"/>
          <w:lang w:eastAsia="ja-JP"/>
        </w:rPr>
        <w:t>Transmission power adjust</w:t>
      </w:r>
      <w:r w:rsidR="00E96682">
        <w:rPr>
          <w:rFonts w:cs="Arial"/>
          <w:kern w:val="2"/>
          <w:u w:val="single"/>
          <w:lang w:eastAsia="ja-JP"/>
        </w:rPr>
        <w:t>ments should</w:t>
      </w:r>
      <w:r>
        <w:rPr>
          <w:rFonts w:cs="Arial"/>
          <w:kern w:val="2"/>
          <w:u w:val="single"/>
          <w:lang w:eastAsia="ja-JP"/>
        </w:rPr>
        <w:t xml:space="preserve"> be UE-specific, not resource specific.</w:t>
      </w:r>
    </w:p>
    <w:p w:rsidR="004922DC" w:rsidRDefault="004922DC" w:rsidP="00FC27A8">
      <w:pPr>
        <w:overflowPunct w:val="0"/>
        <w:autoSpaceDE w:val="0"/>
        <w:autoSpaceDN w:val="0"/>
        <w:adjustRightInd w:val="0"/>
        <w:spacing w:after="0"/>
        <w:jc w:val="both"/>
        <w:textAlignment w:val="baseline"/>
        <w:rPr>
          <w:lang w:eastAsia="ja-JP"/>
        </w:rPr>
      </w:pPr>
    </w:p>
    <w:p w:rsidR="00E96682" w:rsidRDefault="004922DC" w:rsidP="004922DC">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3</w:t>
      </w:r>
      <w:r w:rsidRPr="006E016E">
        <w:rPr>
          <w:rFonts w:cs="Arial"/>
          <w:b/>
          <w:kern w:val="2"/>
          <w:u w:val="single"/>
          <w:lang w:eastAsia="ja-JP"/>
        </w:rPr>
        <w:t xml:space="preserve">: </w:t>
      </w:r>
      <w:r>
        <w:rPr>
          <w:rFonts w:cs="Arial"/>
          <w:kern w:val="2"/>
          <w:u w:val="single"/>
          <w:lang w:eastAsia="ja-JP"/>
        </w:rPr>
        <w:t>A size of a UE-common DCI format providing TPC commands for respective CG-PUSCH resources scales linearly with the number of CG-PUSCH resources.</w:t>
      </w:r>
    </w:p>
    <w:p w:rsidR="004922DC" w:rsidRDefault="004922DC" w:rsidP="00FC27A8">
      <w:pPr>
        <w:overflowPunct w:val="0"/>
        <w:autoSpaceDE w:val="0"/>
        <w:autoSpaceDN w:val="0"/>
        <w:adjustRightInd w:val="0"/>
        <w:spacing w:after="0"/>
        <w:jc w:val="both"/>
        <w:textAlignment w:val="baseline"/>
        <w:rPr>
          <w:lang w:eastAsia="ja-JP"/>
        </w:rPr>
      </w:pPr>
    </w:p>
    <w:p w:rsidR="004922DC" w:rsidRDefault="004922DC" w:rsidP="00FC27A8">
      <w:pPr>
        <w:overflowPunct w:val="0"/>
        <w:autoSpaceDE w:val="0"/>
        <w:autoSpaceDN w:val="0"/>
        <w:adjustRightInd w:val="0"/>
        <w:spacing w:after="0"/>
        <w:jc w:val="both"/>
        <w:textAlignment w:val="baseline"/>
        <w:rPr>
          <w:lang w:eastAsia="ja-JP"/>
        </w:rPr>
      </w:pPr>
    </w:p>
    <w:p w:rsidR="006E016E" w:rsidRDefault="00A71B7C" w:rsidP="00FC27A8">
      <w:pPr>
        <w:overflowPunct w:val="0"/>
        <w:autoSpaceDE w:val="0"/>
        <w:autoSpaceDN w:val="0"/>
        <w:adjustRightInd w:val="0"/>
        <w:spacing w:after="0"/>
        <w:jc w:val="both"/>
        <w:textAlignment w:val="baseline"/>
        <w:rPr>
          <w:lang w:eastAsia="x-none"/>
        </w:rPr>
      </w:pPr>
      <w:r>
        <w:rPr>
          <w:lang w:eastAsia="ja-JP"/>
        </w:rPr>
        <w:t xml:space="preserve">For a CG-PUSCH, </w:t>
      </w:r>
      <w:r w:rsidR="000B67F6">
        <w:rPr>
          <w:lang w:eastAsia="ja-JP"/>
        </w:rPr>
        <w:t xml:space="preserve">the same design principle as for DCI format 2_1 or for </w:t>
      </w:r>
      <w:r>
        <w:rPr>
          <w:lang w:eastAsia="ja-JP"/>
        </w:rPr>
        <w:t xml:space="preserve">a UE-common DCI format </w:t>
      </w:r>
      <w:r w:rsidR="000B67F6">
        <w:rPr>
          <w:lang w:eastAsia="ja-JP"/>
        </w:rPr>
        <w:t xml:space="preserve">indicating resources for cancellation of transmissions. A UE-common DCI format </w:t>
      </w:r>
      <w:r>
        <w:rPr>
          <w:lang w:eastAsia="ja-JP"/>
        </w:rPr>
        <w:t xml:space="preserve">can indicate resources in a slot that </w:t>
      </w:r>
      <w:proofErr w:type="gramStart"/>
      <w:r>
        <w:rPr>
          <w:lang w:eastAsia="ja-JP"/>
        </w:rPr>
        <w:t>are used</w:t>
      </w:r>
      <w:proofErr w:type="gramEnd"/>
      <w:r>
        <w:rPr>
          <w:lang w:eastAsia="ja-JP"/>
        </w:rPr>
        <w:t xml:space="preserve"> for MBB transmissions. This is easier to support than a UE-common DCI format for cancellat</w:t>
      </w:r>
      <w:r w:rsidR="000B67F6">
        <w:rPr>
          <w:lang w:eastAsia="ja-JP"/>
        </w:rPr>
        <w:t>ion of transmissions as PDCCH monitoring</w:t>
      </w:r>
      <w:r>
        <w:rPr>
          <w:lang w:eastAsia="ja-JP"/>
        </w:rPr>
        <w:t xml:space="preserve"> needs to be only once</w:t>
      </w:r>
      <w:r w:rsidR="00771F15">
        <w:rPr>
          <w:lang w:eastAsia="ja-JP"/>
        </w:rPr>
        <w:t xml:space="preserve"> per slot (at the beginning </w:t>
      </w:r>
      <w:r w:rsidR="00294724">
        <w:rPr>
          <w:lang w:eastAsia="ja-JP"/>
        </w:rPr>
        <w:t xml:space="preserve">of the slot </w:t>
      </w:r>
      <w:r w:rsidR="00771F15">
        <w:rPr>
          <w:lang w:eastAsia="ja-JP"/>
        </w:rPr>
        <w:t xml:space="preserve">as for </w:t>
      </w:r>
      <w:r w:rsidR="00771F15">
        <w:rPr>
          <w:lang w:eastAsia="x-none"/>
        </w:rPr>
        <w:t xml:space="preserve">FG </w:t>
      </w:r>
      <w:r w:rsidR="00771F15" w:rsidRPr="00FF5AB0">
        <w:rPr>
          <w:lang w:eastAsia="x-none"/>
        </w:rPr>
        <w:t>3-1</w:t>
      </w:r>
      <w:r w:rsidR="00294724">
        <w:rPr>
          <w:lang w:eastAsia="x-none"/>
        </w:rPr>
        <w:t xml:space="preserve"> where a UE may also monitor other UE-common PDCCH such as for SI</w:t>
      </w:r>
      <w:r w:rsidR="00771F15">
        <w:rPr>
          <w:lang w:eastAsia="x-none"/>
        </w:rPr>
        <w:t>) and ther</w:t>
      </w:r>
      <w:r w:rsidR="000B67F6">
        <w:rPr>
          <w:lang w:eastAsia="x-none"/>
        </w:rPr>
        <w:t>e is no additional delay for cancelling</w:t>
      </w:r>
      <w:r w:rsidR="00771F15">
        <w:rPr>
          <w:lang w:eastAsia="x-none"/>
        </w:rPr>
        <w:t xml:space="preserve"> an ongoing transmission. </w:t>
      </w:r>
    </w:p>
    <w:p w:rsidR="00771F15" w:rsidRDefault="00771F15" w:rsidP="00FC27A8">
      <w:pPr>
        <w:overflowPunct w:val="0"/>
        <w:autoSpaceDE w:val="0"/>
        <w:autoSpaceDN w:val="0"/>
        <w:adjustRightInd w:val="0"/>
        <w:spacing w:after="0"/>
        <w:jc w:val="both"/>
        <w:textAlignment w:val="baseline"/>
        <w:rPr>
          <w:lang w:eastAsia="x-none"/>
        </w:rPr>
      </w:pPr>
    </w:p>
    <w:p w:rsidR="000B67F6" w:rsidRDefault="000B67F6" w:rsidP="000B67F6">
      <w:pPr>
        <w:spacing w:after="0"/>
        <w:jc w:val="both"/>
        <w:rPr>
          <w:rFonts w:cs="Arial"/>
          <w:b/>
          <w:kern w:val="2"/>
          <w:u w:val="single"/>
          <w:lang w:eastAsia="ja-JP"/>
        </w:rPr>
      </w:pPr>
      <w:r>
        <w:rPr>
          <w:rFonts w:cs="Arial"/>
          <w:b/>
          <w:kern w:val="2"/>
          <w:u w:val="single"/>
          <w:lang w:eastAsia="ja-JP"/>
        </w:rPr>
        <w:t>Proposal 10</w:t>
      </w:r>
      <w:r w:rsidRPr="007D2FD6">
        <w:rPr>
          <w:rFonts w:cs="Arial"/>
          <w:b/>
          <w:kern w:val="2"/>
          <w:u w:val="single"/>
          <w:lang w:eastAsia="ja-JP"/>
        </w:rPr>
        <w:t xml:space="preserve">: </w:t>
      </w:r>
      <w:r>
        <w:rPr>
          <w:rFonts w:cs="Arial"/>
          <w:b/>
          <w:kern w:val="2"/>
          <w:u w:val="single"/>
          <w:lang w:eastAsia="ja-JP"/>
        </w:rPr>
        <w:t>A UE-common DCI format indicates resources used for transmissions in a slot and a UE does not transmi</w:t>
      </w:r>
      <w:r w:rsidR="00C441F2">
        <w:rPr>
          <w:rFonts w:cs="Arial"/>
          <w:b/>
          <w:kern w:val="2"/>
          <w:u w:val="single"/>
          <w:lang w:eastAsia="ja-JP"/>
        </w:rPr>
        <w:t>t CG</w:t>
      </w:r>
      <w:r>
        <w:rPr>
          <w:rFonts w:cs="Arial"/>
          <w:b/>
          <w:kern w:val="2"/>
          <w:u w:val="single"/>
          <w:lang w:eastAsia="ja-JP"/>
        </w:rPr>
        <w:t xml:space="preserve">-PUSCH in the indicated resources. </w:t>
      </w:r>
    </w:p>
    <w:p w:rsidR="000B67F6" w:rsidRDefault="000B67F6" w:rsidP="00FC27A8">
      <w:pPr>
        <w:overflowPunct w:val="0"/>
        <w:autoSpaceDE w:val="0"/>
        <w:autoSpaceDN w:val="0"/>
        <w:adjustRightInd w:val="0"/>
        <w:spacing w:after="0"/>
        <w:jc w:val="both"/>
        <w:textAlignment w:val="baseline"/>
        <w:rPr>
          <w:lang w:eastAsia="x-none"/>
        </w:rPr>
      </w:pPr>
    </w:p>
    <w:p w:rsidR="000B67F6" w:rsidRDefault="000B67F6" w:rsidP="00FC27A8">
      <w:pPr>
        <w:overflowPunct w:val="0"/>
        <w:autoSpaceDE w:val="0"/>
        <w:autoSpaceDN w:val="0"/>
        <w:adjustRightInd w:val="0"/>
        <w:spacing w:after="0"/>
        <w:jc w:val="both"/>
        <w:textAlignment w:val="baseline"/>
        <w:rPr>
          <w:lang w:eastAsia="x-none"/>
        </w:rPr>
      </w:pPr>
    </w:p>
    <w:p w:rsidR="00771F15" w:rsidRDefault="000B67F6" w:rsidP="00FC27A8">
      <w:pPr>
        <w:overflowPunct w:val="0"/>
        <w:autoSpaceDE w:val="0"/>
        <w:autoSpaceDN w:val="0"/>
        <w:adjustRightInd w:val="0"/>
        <w:spacing w:after="0"/>
        <w:jc w:val="both"/>
        <w:textAlignment w:val="baseline"/>
        <w:rPr>
          <w:lang w:eastAsia="x-none"/>
        </w:rPr>
      </w:pPr>
      <w:r>
        <w:rPr>
          <w:lang w:eastAsia="x-none"/>
        </w:rPr>
        <w:t xml:space="preserve">If a </w:t>
      </w:r>
      <w:r w:rsidR="00771F15">
        <w:rPr>
          <w:lang w:eastAsia="x-none"/>
        </w:rPr>
        <w:t>UE is configured</w:t>
      </w:r>
      <w:r>
        <w:rPr>
          <w:lang w:eastAsia="x-none"/>
        </w:rPr>
        <w:t xml:space="preserve"> more that one CG-PUSCH resources for URLLC, the UE</w:t>
      </w:r>
      <w:r w:rsidR="00771F15">
        <w:rPr>
          <w:lang w:eastAsia="x-none"/>
        </w:rPr>
        <w:t xml:space="preserve"> can select one without interference from MBB transmissions in the slot</w:t>
      </w:r>
      <w:r w:rsidR="00D32222">
        <w:rPr>
          <w:lang w:eastAsia="x-none"/>
        </w:rPr>
        <w:t>, if any</w:t>
      </w:r>
      <w:r>
        <w:rPr>
          <w:lang w:eastAsia="x-none"/>
        </w:rPr>
        <w:t xml:space="preserve"> (this is also trivially the case for a single CG-PUSCH resource)</w:t>
      </w:r>
      <w:r w:rsidR="00771F15">
        <w:rPr>
          <w:lang w:eastAsia="x-none"/>
        </w:rPr>
        <w:t xml:space="preserve">. </w:t>
      </w:r>
    </w:p>
    <w:p w:rsidR="004922DC" w:rsidRDefault="004922DC" w:rsidP="00FC27A8">
      <w:pPr>
        <w:overflowPunct w:val="0"/>
        <w:autoSpaceDE w:val="0"/>
        <w:autoSpaceDN w:val="0"/>
        <w:adjustRightInd w:val="0"/>
        <w:spacing w:after="0"/>
        <w:jc w:val="both"/>
        <w:textAlignment w:val="baseline"/>
        <w:rPr>
          <w:lang w:eastAsia="x-none"/>
        </w:rPr>
      </w:pPr>
    </w:p>
    <w:p w:rsidR="00771F15" w:rsidRDefault="000B67F6" w:rsidP="00FC27A8">
      <w:pPr>
        <w:overflowPunct w:val="0"/>
        <w:autoSpaceDE w:val="0"/>
        <w:autoSpaceDN w:val="0"/>
        <w:adjustRightInd w:val="0"/>
        <w:spacing w:after="0"/>
        <w:jc w:val="both"/>
        <w:textAlignment w:val="baseline"/>
        <w:rPr>
          <w:lang w:eastAsia="x-none"/>
        </w:rPr>
      </w:pPr>
      <w:r>
        <w:rPr>
          <w:lang w:eastAsia="x-none"/>
        </w:rPr>
        <w:t>I</w:t>
      </w:r>
      <w:r w:rsidR="00771F15">
        <w:rPr>
          <w:lang w:eastAsia="x-none"/>
        </w:rPr>
        <w:t>f all CG-PUSCH resources experience MBB interference, the UE can avoid transmission in resources with MBB interference. This is beneficial for both MBB UEs and the URLLC</w:t>
      </w:r>
      <w:r>
        <w:rPr>
          <w:lang w:eastAsia="x-none"/>
        </w:rPr>
        <w:t xml:space="preserve"> UE. T</w:t>
      </w:r>
      <w:r w:rsidR="00D32222">
        <w:rPr>
          <w:lang w:eastAsia="x-none"/>
        </w:rPr>
        <w:t xml:space="preserve">he </w:t>
      </w:r>
      <w:proofErr w:type="spellStart"/>
      <w:r w:rsidR="00D32222">
        <w:rPr>
          <w:lang w:eastAsia="x-none"/>
        </w:rPr>
        <w:t>gNB</w:t>
      </w:r>
      <w:proofErr w:type="spellEnd"/>
      <w:r w:rsidR="00D32222">
        <w:rPr>
          <w:lang w:eastAsia="x-none"/>
        </w:rPr>
        <w:t xml:space="preserve"> knows to exclude reception of the</w:t>
      </w:r>
      <w:r w:rsidR="00771F15">
        <w:rPr>
          <w:lang w:eastAsia="x-none"/>
        </w:rPr>
        <w:t xml:space="preserve"> CG</w:t>
      </w:r>
      <w:r w:rsidR="00D32222">
        <w:rPr>
          <w:lang w:eastAsia="x-none"/>
        </w:rPr>
        <w:t>-</w:t>
      </w:r>
      <w:r w:rsidR="00D32222">
        <w:rPr>
          <w:lang w:eastAsia="x-none"/>
        </w:rPr>
        <w:lastRenderedPageBreak/>
        <w:t>PUSCH in resources with</w:t>
      </w:r>
      <w:r w:rsidR="00771F15">
        <w:rPr>
          <w:lang w:eastAsia="x-none"/>
        </w:rPr>
        <w:t xml:space="preserve"> MBB transmissions. The UE can apply the Rel-15 power control formula to determine a required increase in the transmission power due to </w:t>
      </w:r>
      <w:r>
        <w:rPr>
          <w:lang w:eastAsia="x-none"/>
        </w:rPr>
        <w:t>the increased BPRE from the</w:t>
      </w:r>
      <w:r w:rsidR="00771F15">
        <w:rPr>
          <w:lang w:eastAsia="x-none"/>
        </w:rPr>
        <w:t xml:space="preserve"> smal</w:t>
      </w:r>
      <w:r>
        <w:rPr>
          <w:lang w:eastAsia="x-none"/>
        </w:rPr>
        <w:t xml:space="preserve">ler number of available </w:t>
      </w:r>
      <w:proofErr w:type="spellStart"/>
      <w:r>
        <w:rPr>
          <w:lang w:eastAsia="x-none"/>
        </w:rPr>
        <w:t>REs</w:t>
      </w:r>
      <w:r w:rsidR="00771F15">
        <w:rPr>
          <w:lang w:eastAsia="x-none"/>
        </w:rPr>
        <w:t>.</w:t>
      </w:r>
      <w:proofErr w:type="spellEnd"/>
      <w:r w:rsidR="00771F15">
        <w:rPr>
          <w:lang w:eastAsia="x-none"/>
        </w:rPr>
        <w:t xml:space="preserve"> </w:t>
      </w:r>
      <w:proofErr w:type="gramStart"/>
      <w:r>
        <w:rPr>
          <w:lang w:eastAsia="x-none"/>
        </w:rPr>
        <w:t>Also</w:t>
      </w:r>
      <w:proofErr w:type="gramEnd"/>
      <w:r w:rsidR="00D16D99">
        <w:rPr>
          <w:lang w:eastAsia="x-none"/>
        </w:rPr>
        <w:t>, interference is avoided on DMRS transmission.</w:t>
      </w:r>
    </w:p>
    <w:p w:rsidR="004922DC" w:rsidRDefault="004922DC" w:rsidP="00FC27A8">
      <w:pPr>
        <w:overflowPunct w:val="0"/>
        <w:autoSpaceDE w:val="0"/>
        <w:autoSpaceDN w:val="0"/>
        <w:adjustRightInd w:val="0"/>
        <w:spacing w:after="0"/>
        <w:jc w:val="both"/>
        <w:textAlignment w:val="baseline"/>
        <w:rPr>
          <w:lang w:eastAsia="x-none"/>
        </w:rPr>
      </w:pPr>
    </w:p>
    <w:p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cancelation of UL transmissions </w:t>
      </w:r>
      <w:r w:rsidR="00E07BC7">
        <w:t>and proposes the following</w:t>
      </w:r>
      <w:r w:rsidR="006C77D4">
        <w:t>.</w:t>
      </w:r>
    </w:p>
    <w:p w:rsidR="00353ADB" w:rsidRDefault="00353ADB" w:rsidP="00353ADB">
      <w:pPr>
        <w:spacing w:after="0"/>
        <w:ind w:right="3"/>
        <w:jc w:val="both"/>
        <w:rPr>
          <w:b/>
          <w:u w:val="single"/>
        </w:rPr>
      </w:pPr>
    </w:p>
    <w:p w:rsidR="00DB2BA4" w:rsidRDefault="00DB2BA4" w:rsidP="00DB2BA4">
      <w:pPr>
        <w:spacing w:after="0"/>
        <w:jc w:val="both"/>
        <w:rPr>
          <w:rFonts w:cs="Arial"/>
          <w:b/>
          <w:kern w:val="2"/>
          <w:u w:val="single"/>
          <w:lang w:eastAsia="ja-JP"/>
        </w:rPr>
      </w:pPr>
      <w:r w:rsidRPr="00675B25">
        <w:rPr>
          <w:rFonts w:cs="Arial"/>
          <w:b/>
          <w:kern w:val="2"/>
          <w:u w:val="single"/>
          <w:lang w:eastAsia="ja-JP"/>
        </w:rPr>
        <w:t xml:space="preserve">Proposal 1: </w:t>
      </w:r>
      <w:r>
        <w:rPr>
          <w:rFonts w:cs="Arial"/>
          <w:b/>
          <w:kern w:val="2"/>
          <w:u w:val="single"/>
          <w:lang w:eastAsia="ja-JP"/>
        </w:rPr>
        <w:t xml:space="preserve">Confirm the </w:t>
      </w:r>
      <w:r w:rsidR="00BE5B59">
        <w:rPr>
          <w:rFonts w:cs="Arial"/>
          <w:b/>
          <w:kern w:val="2"/>
          <w:u w:val="single"/>
          <w:lang w:eastAsia="ja-JP"/>
        </w:rPr>
        <w:t>WA</w:t>
      </w:r>
      <w:r>
        <w:rPr>
          <w:rFonts w:cs="Arial"/>
          <w:b/>
          <w:kern w:val="2"/>
          <w:u w:val="single"/>
          <w:lang w:eastAsia="ja-JP"/>
        </w:rPr>
        <w:t xml:space="preserve"> that cancellation information for UL transmissions </w:t>
      </w:r>
      <w:proofErr w:type="gramStart"/>
      <w:r>
        <w:rPr>
          <w:rFonts w:cs="Arial"/>
          <w:b/>
          <w:kern w:val="2"/>
          <w:u w:val="single"/>
          <w:lang w:eastAsia="ja-JP"/>
        </w:rPr>
        <w:t>is provided</w:t>
      </w:r>
      <w:proofErr w:type="gramEnd"/>
      <w:r>
        <w:rPr>
          <w:rFonts w:cs="Arial"/>
          <w:b/>
          <w:kern w:val="2"/>
          <w:u w:val="single"/>
          <w:lang w:eastAsia="ja-JP"/>
        </w:rPr>
        <w:t xml:space="preserve"> by PDCCH</w:t>
      </w:r>
      <w:r w:rsidRPr="00675B25">
        <w:rPr>
          <w:rFonts w:cs="Arial"/>
          <w:b/>
          <w:kern w:val="2"/>
          <w:u w:val="single"/>
          <w:lang w:eastAsia="ja-JP"/>
        </w:rPr>
        <w:t>.</w:t>
      </w:r>
    </w:p>
    <w:p w:rsidR="003B389B" w:rsidRDefault="003B389B" w:rsidP="00C651C5">
      <w:pPr>
        <w:spacing w:after="0"/>
        <w:jc w:val="both"/>
        <w:rPr>
          <w:rFonts w:cs="Arial"/>
          <w:b/>
          <w:kern w:val="2"/>
          <w:u w:val="single"/>
          <w:lang w:eastAsia="ja-JP"/>
        </w:rPr>
      </w:pPr>
    </w:p>
    <w:p w:rsidR="00DB2BA4" w:rsidRDefault="00DB2BA4" w:rsidP="00DB2BA4">
      <w:pPr>
        <w:spacing w:after="0"/>
        <w:jc w:val="both"/>
        <w:rPr>
          <w:rFonts w:cs="Arial"/>
          <w:b/>
          <w:kern w:val="2"/>
          <w:u w:val="single"/>
          <w:lang w:eastAsia="ja-JP"/>
        </w:rPr>
      </w:pPr>
      <w:r>
        <w:rPr>
          <w:rFonts w:cs="Arial"/>
          <w:b/>
          <w:kern w:val="2"/>
          <w:u w:val="single"/>
          <w:lang w:eastAsia="ja-JP"/>
        </w:rPr>
        <w:t>Proposal 2</w:t>
      </w:r>
      <w:r w:rsidRPr="00675B25">
        <w:rPr>
          <w:rFonts w:cs="Arial"/>
          <w:b/>
          <w:kern w:val="2"/>
          <w:u w:val="single"/>
          <w:lang w:eastAsia="ja-JP"/>
        </w:rPr>
        <w:t xml:space="preserve">: </w:t>
      </w:r>
      <w:r>
        <w:rPr>
          <w:rFonts w:cs="Arial"/>
          <w:b/>
          <w:kern w:val="2"/>
          <w:u w:val="single"/>
          <w:lang w:eastAsia="ja-JP"/>
        </w:rPr>
        <w:t xml:space="preserve">Cancellation information is applicable to SRS and PUSCH transmissions. FFS for PUCCH, PRACH and (non-URLLC, e.g. Type-2) CG-PUSCH. </w:t>
      </w:r>
    </w:p>
    <w:p w:rsidR="00D12FFD" w:rsidRDefault="00D12FFD" w:rsidP="00C651C5">
      <w:pPr>
        <w:spacing w:after="0"/>
        <w:jc w:val="both"/>
        <w:rPr>
          <w:lang w:eastAsia="ko-KR"/>
        </w:rPr>
      </w:pPr>
    </w:p>
    <w:p w:rsidR="00DB2BA4" w:rsidRPr="007D2FD6" w:rsidRDefault="00DB2BA4" w:rsidP="00DB2BA4">
      <w:pPr>
        <w:spacing w:after="0"/>
        <w:jc w:val="both"/>
        <w:rPr>
          <w:rFonts w:cs="Arial"/>
          <w:b/>
          <w:kern w:val="2"/>
          <w:u w:val="single"/>
          <w:lang w:eastAsia="ja-JP"/>
        </w:rPr>
      </w:pPr>
      <w:r>
        <w:rPr>
          <w:rFonts w:cs="Arial"/>
          <w:b/>
          <w:kern w:val="2"/>
          <w:u w:val="single"/>
          <w:lang w:eastAsia="ja-JP"/>
        </w:rPr>
        <w:t>Proposal 3</w:t>
      </w:r>
      <w:r w:rsidRPr="007D2FD6">
        <w:rPr>
          <w:rFonts w:cs="Arial"/>
          <w:b/>
          <w:kern w:val="2"/>
          <w:u w:val="single"/>
          <w:lang w:eastAsia="ja-JP"/>
        </w:rPr>
        <w:t xml:space="preserve">: </w:t>
      </w:r>
      <w:r>
        <w:rPr>
          <w:rFonts w:cs="Arial"/>
          <w:b/>
          <w:kern w:val="2"/>
          <w:u w:val="single"/>
          <w:lang w:eastAsia="ja-JP"/>
        </w:rPr>
        <w:t>The DCI format for cancellation of UL transmissions is UE-common</w:t>
      </w:r>
      <w:r w:rsidRPr="007D2FD6">
        <w:rPr>
          <w:rFonts w:cs="Arial"/>
          <w:b/>
          <w:kern w:val="2"/>
          <w:u w:val="single"/>
          <w:lang w:eastAsia="ja-JP"/>
        </w:rPr>
        <w:t xml:space="preserve">. </w:t>
      </w:r>
    </w:p>
    <w:p w:rsidR="003B389B" w:rsidRDefault="003B389B" w:rsidP="00C651C5">
      <w:pPr>
        <w:spacing w:after="0"/>
        <w:jc w:val="both"/>
        <w:rPr>
          <w:lang w:eastAsia="ko-KR"/>
        </w:rPr>
      </w:pPr>
    </w:p>
    <w:p w:rsidR="00023C9A" w:rsidRDefault="00023C9A" w:rsidP="00023C9A">
      <w:pPr>
        <w:spacing w:after="0"/>
        <w:jc w:val="both"/>
        <w:rPr>
          <w:rFonts w:cs="Arial"/>
          <w:b/>
          <w:kern w:val="2"/>
          <w:u w:val="single"/>
          <w:lang w:eastAsia="ja-JP"/>
        </w:rPr>
      </w:pPr>
      <w:r>
        <w:rPr>
          <w:rFonts w:cs="Arial"/>
          <w:b/>
          <w:kern w:val="2"/>
          <w:u w:val="single"/>
          <w:lang w:eastAsia="ja-JP"/>
        </w:rPr>
        <w:t>Proposal 4</w:t>
      </w:r>
      <w:r w:rsidRPr="00675B25">
        <w:rPr>
          <w:rFonts w:cs="Arial"/>
          <w:b/>
          <w:kern w:val="2"/>
          <w:u w:val="single"/>
          <w:lang w:eastAsia="ja-JP"/>
        </w:rPr>
        <w:t xml:space="preserve">: </w:t>
      </w:r>
      <w:r>
        <w:rPr>
          <w:rFonts w:cs="Arial"/>
          <w:b/>
          <w:kern w:val="2"/>
          <w:u w:val="single"/>
          <w:lang w:eastAsia="ja-JP"/>
        </w:rPr>
        <w:t>The cancellation indication is applicable relative to a symbol that is after the last symbol of the PDCCH providing the DCI format with the cancellation information by a number of symbols equal to the PUSCH processing time for UE processing capability 2</w:t>
      </w:r>
      <w:r w:rsidRPr="00675B25">
        <w:rPr>
          <w:rFonts w:cs="Arial"/>
          <w:b/>
          <w:kern w:val="2"/>
          <w:u w:val="single"/>
          <w:lang w:eastAsia="ja-JP"/>
        </w:rPr>
        <w:t>.</w:t>
      </w:r>
    </w:p>
    <w:p w:rsidR="00023C9A" w:rsidRDefault="00023C9A" w:rsidP="00023C9A">
      <w:pPr>
        <w:spacing w:after="0"/>
        <w:jc w:val="both"/>
        <w:rPr>
          <w:rFonts w:cs="Arial"/>
          <w:b/>
          <w:kern w:val="2"/>
          <w:u w:val="single"/>
          <w:lang w:eastAsia="ja-JP"/>
        </w:rPr>
      </w:pPr>
    </w:p>
    <w:p w:rsidR="00CE1F88" w:rsidRPr="00675B25" w:rsidRDefault="00CE1F88" w:rsidP="00CE1F88">
      <w:pPr>
        <w:spacing w:after="0"/>
        <w:jc w:val="both"/>
        <w:rPr>
          <w:rFonts w:cs="Arial"/>
          <w:kern w:val="2"/>
          <w:lang w:eastAsia="ja-JP"/>
        </w:rPr>
      </w:pPr>
      <w:r>
        <w:rPr>
          <w:rFonts w:cs="Arial"/>
          <w:b/>
          <w:kern w:val="2"/>
          <w:u w:val="single"/>
          <w:lang w:eastAsia="ja-JP"/>
        </w:rPr>
        <w:t>Proposal 5</w:t>
      </w:r>
      <w:r w:rsidRPr="00675B25">
        <w:rPr>
          <w:rFonts w:cs="Arial"/>
          <w:b/>
          <w:kern w:val="2"/>
          <w:u w:val="single"/>
          <w:lang w:eastAsia="ja-JP"/>
        </w:rPr>
        <w:t xml:space="preserve">: </w:t>
      </w:r>
      <w:r>
        <w:rPr>
          <w:rFonts w:cs="Arial"/>
          <w:b/>
          <w:kern w:val="2"/>
          <w:u w:val="single"/>
          <w:lang w:eastAsia="ja-JP"/>
        </w:rPr>
        <w:t>The cancellation information includes either the first symbol and the number of symbols or a bit-map of symbols for cancellation of transmissions</w:t>
      </w:r>
      <w:r w:rsidRPr="00675B25">
        <w:rPr>
          <w:rFonts w:cs="Arial"/>
          <w:b/>
          <w:kern w:val="2"/>
          <w:u w:val="single"/>
          <w:lang w:eastAsia="ja-JP"/>
        </w:rPr>
        <w:t xml:space="preserve">. </w:t>
      </w:r>
    </w:p>
    <w:p w:rsidR="00023C9A" w:rsidRDefault="00023C9A" w:rsidP="00023C9A">
      <w:pPr>
        <w:spacing w:after="0"/>
        <w:jc w:val="both"/>
        <w:rPr>
          <w:lang w:eastAsia="ja-JP"/>
        </w:rPr>
      </w:pPr>
    </w:p>
    <w:p w:rsidR="00023C9A" w:rsidRPr="00675B25" w:rsidRDefault="00023C9A" w:rsidP="00023C9A">
      <w:pPr>
        <w:spacing w:after="0"/>
        <w:jc w:val="both"/>
        <w:rPr>
          <w:rFonts w:cs="Arial"/>
          <w:kern w:val="2"/>
          <w:lang w:eastAsia="ja-JP"/>
        </w:rPr>
      </w:pPr>
      <w:r>
        <w:rPr>
          <w:rFonts w:cs="Arial"/>
          <w:b/>
          <w:kern w:val="2"/>
          <w:u w:val="single"/>
          <w:lang w:eastAsia="ja-JP"/>
        </w:rPr>
        <w:t>Proposal 6</w:t>
      </w:r>
      <w:r w:rsidRPr="00675B25">
        <w:rPr>
          <w:rFonts w:cs="Arial"/>
          <w:b/>
          <w:kern w:val="2"/>
          <w:u w:val="single"/>
          <w:lang w:eastAsia="ja-JP"/>
        </w:rPr>
        <w:t xml:space="preserve">: </w:t>
      </w:r>
      <w:r w:rsidR="002A7D41">
        <w:rPr>
          <w:rFonts w:cs="Arial"/>
          <w:b/>
          <w:kern w:val="2"/>
          <w:u w:val="single"/>
          <w:lang w:eastAsia="ja-JP"/>
        </w:rPr>
        <w:t>The time-domain and</w:t>
      </w:r>
      <w:r>
        <w:rPr>
          <w:rFonts w:cs="Arial"/>
          <w:b/>
          <w:kern w:val="2"/>
          <w:u w:val="single"/>
          <w:lang w:eastAsia="ja-JP"/>
        </w:rPr>
        <w:t xml:space="preserve"> frequency-domain granularity for the cancellation information</w:t>
      </w:r>
      <w:r w:rsidR="002A7D41">
        <w:rPr>
          <w:rFonts w:cs="Arial"/>
          <w:b/>
          <w:kern w:val="2"/>
          <w:u w:val="single"/>
          <w:lang w:eastAsia="ja-JP"/>
        </w:rPr>
        <w:t xml:space="preserve"> is configurable</w:t>
      </w:r>
      <w:r w:rsidRPr="00675B25">
        <w:rPr>
          <w:rFonts w:cs="Arial"/>
          <w:b/>
          <w:kern w:val="2"/>
          <w:u w:val="single"/>
          <w:lang w:eastAsia="ja-JP"/>
        </w:rPr>
        <w:t xml:space="preserve">. </w:t>
      </w:r>
    </w:p>
    <w:p w:rsidR="001C3FC5" w:rsidRDefault="001C3FC5" w:rsidP="00A73BC1">
      <w:pPr>
        <w:spacing w:after="0"/>
        <w:jc w:val="both"/>
        <w:rPr>
          <w:rFonts w:cs="Arial"/>
          <w:b/>
          <w:kern w:val="2"/>
          <w:u w:val="single"/>
          <w:lang w:eastAsia="ja-JP"/>
        </w:rPr>
      </w:pPr>
    </w:p>
    <w:p w:rsidR="008736AB" w:rsidRPr="00B0675F" w:rsidRDefault="008736AB" w:rsidP="008736AB">
      <w:pPr>
        <w:spacing w:after="0"/>
        <w:jc w:val="both"/>
        <w:rPr>
          <w:rFonts w:cs="Arial"/>
          <w:b/>
          <w:kern w:val="2"/>
          <w:u w:val="single"/>
          <w:lang w:eastAsia="ja-JP"/>
        </w:rPr>
      </w:pPr>
      <w:r w:rsidRPr="00B0675F">
        <w:rPr>
          <w:rFonts w:cs="Arial"/>
          <w:b/>
          <w:kern w:val="2"/>
          <w:u w:val="single"/>
          <w:lang w:eastAsia="ja-JP"/>
        </w:rPr>
        <w:t xml:space="preserve">Proposal 7: A UE follows a DCI format scheduling a PUSCH transmits the PUSCH that includes symbols indicated as DL by </w:t>
      </w:r>
      <w:r w:rsidRPr="00B0675F">
        <w:rPr>
          <w:b/>
          <w:i/>
          <w:u w:val="single"/>
        </w:rPr>
        <w:t>TDD-UL-DL-</w:t>
      </w:r>
      <w:proofErr w:type="spellStart"/>
      <w:r w:rsidRPr="00B0675F">
        <w:rPr>
          <w:b/>
          <w:i/>
          <w:u w:val="single"/>
        </w:rPr>
        <w:t>ConfigurationCommon</w:t>
      </w:r>
      <w:proofErr w:type="spellEnd"/>
      <w:r w:rsidRPr="00B0675F">
        <w:rPr>
          <w:b/>
          <w:u w:val="single"/>
        </w:rPr>
        <w:t xml:space="preserve"> or </w:t>
      </w:r>
      <w:r w:rsidRPr="00B0675F">
        <w:rPr>
          <w:b/>
          <w:i/>
          <w:u w:val="single"/>
        </w:rPr>
        <w:t>TDD-UL-DL-</w:t>
      </w:r>
      <w:proofErr w:type="spellStart"/>
      <w:r w:rsidRPr="00B0675F">
        <w:rPr>
          <w:b/>
          <w:i/>
          <w:u w:val="single"/>
        </w:rPr>
        <w:t>ConfigurationDedicated</w:t>
      </w:r>
      <w:proofErr w:type="spellEnd"/>
      <w:r w:rsidRPr="00B0675F">
        <w:rPr>
          <w:rFonts w:cs="Arial"/>
          <w:b/>
          <w:kern w:val="2"/>
          <w:u w:val="single"/>
          <w:lang w:eastAsia="ja-JP"/>
        </w:rPr>
        <w:t xml:space="preserve">. </w:t>
      </w:r>
    </w:p>
    <w:p w:rsidR="003B389B" w:rsidRDefault="003B389B" w:rsidP="00C651C5">
      <w:pPr>
        <w:spacing w:after="0"/>
        <w:jc w:val="both"/>
        <w:rPr>
          <w:rFonts w:cs="Arial"/>
          <w:b/>
          <w:kern w:val="2"/>
          <w:u w:val="single"/>
          <w:lang w:eastAsia="ja-JP"/>
        </w:rPr>
      </w:pPr>
    </w:p>
    <w:p w:rsidR="00023C9A" w:rsidRPr="007D2FD6" w:rsidRDefault="00023C9A" w:rsidP="00023C9A">
      <w:pPr>
        <w:spacing w:after="0"/>
        <w:jc w:val="both"/>
        <w:rPr>
          <w:rFonts w:cs="Arial"/>
          <w:b/>
          <w:kern w:val="2"/>
          <w:u w:val="single"/>
          <w:lang w:eastAsia="ja-JP"/>
        </w:rPr>
      </w:pPr>
      <w:r>
        <w:rPr>
          <w:rFonts w:cs="Arial"/>
          <w:b/>
          <w:kern w:val="2"/>
          <w:u w:val="single"/>
          <w:lang w:eastAsia="ja-JP"/>
        </w:rPr>
        <w:t>Proposal 8</w:t>
      </w:r>
      <w:r w:rsidRPr="007D2FD6">
        <w:rPr>
          <w:rFonts w:cs="Arial"/>
          <w:b/>
          <w:kern w:val="2"/>
          <w:u w:val="single"/>
          <w:lang w:eastAsia="ja-JP"/>
        </w:rPr>
        <w:t xml:space="preserve">: </w:t>
      </w:r>
      <w:r>
        <w:rPr>
          <w:rFonts w:cs="Arial"/>
          <w:b/>
          <w:kern w:val="2"/>
          <w:u w:val="single"/>
          <w:lang w:eastAsia="ja-JP"/>
        </w:rPr>
        <w:t xml:space="preserve">When a UE </w:t>
      </w:r>
      <w:proofErr w:type="gramStart"/>
      <w:r>
        <w:rPr>
          <w:rFonts w:cs="Arial"/>
          <w:b/>
          <w:kern w:val="2"/>
          <w:u w:val="single"/>
          <w:lang w:eastAsia="ja-JP"/>
        </w:rPr>
        <w:t>is indicated</w:t>
      </w:r>
      <w:proofErr w:type="gramEnd"/>
      <w:r>
        <w:rPr>
          <w:rFonts w:cs="Arial"/>
          <w:b/>
          <w:kern w:val="2"/>
          <w:u w:val="single"/>
          <w:lang w:eastAsia="ja-JP"/>
        </w:rPr>
        <w:t xml:space="preserve"> to cancel transmission in at least one symbol, the UE transmits in subsequent symbols that the UE is not indicated to cancel transmission only when the transmission is an SRS transmission</w:t>
      </w:r>
      <w:r w:rsidRPr="007D2FD6">
        <w:rPr>
          <w:rFonts w:cs="Arial"/>
          <w:b/>
          <w:kern w:val="2"/>
          <w:u w:val="single"/>
          <w:lang w:eastAsia="ja-JP"/>
        </w:rPr>
        <w:t xml:space="preserve">. </w:t>
      </w:r>
    </w:p>
    <w:p w:rsidR="004728F8" w:rsidRDefault="004728F8" w:rsidP="00731DEA">
      <w:pPr>
        <w:spacing w:after="0"/>
        <w:jc w:val="both"/>
        <w:rPr>
          <w:rFonts w:cs="Arial"/>
          <w:b/>
          <w:kern w:val="2"/>
          <w:u w:val="single"/>
          <w:lang w:eastAsia="ja-JP"/>
        </w:rPr>
      </w:pPr>
    </w:p>
    <w:p w:rsidR="00023C9A" w:rsidRPr="008076DA" w:rsidRDefault="00023C9A" w:rsidP="00023C9A">
      <w:pPr>
        <w:spacing w:after="0"/>
        <w:jc w:val="both"/>
        <w:rPr>
          <w:rFonts w:cs="Arial"/>
          <w:b/>
          <w:kern w:val="2"/>
          <w:u w:val="single"/>
          <w:lang w:eastAsia="ja-JP"/>
        </w:rPr>
      </w:pPr>
      <w:r>
        <w:rPr>
          <w:rFonts w:cs="Arial"/>
          <w:b/>
          <w:kern w:val="2"/>
          <w:u w:val="single"/>
          <w:lang w:eastAsia="ja-JP"/>
        </w:rPr>
        <w:t>Proposal 9</w:t>
      </w:r>
      <w:r w:rsidRPr="007D2FD6">
        <w:rPr>
          <w:rFonts w:cs="Arial"/>
          <w:b/>
          <w:kern w:val="2"/>
          <w:u w:val="single"/>
          <w:lang w:eastAsia="ja-JP"/>
        </w:rPr>
        <w:t xml:space="preserve">: </w:t>
      </w:r>
      <w:r>
        <w:rPr>
          <w:rFonts w:cs="Arial"/>
          <w:b/>
          <w:kern w:val="2"/>
          <w:u w:val="single"/>
          <w:lang w:eastAsia="ja-JP"/>
        </w:rPr>
        <w:t xml:space="preserve">A UE </w:t>
      </w:r>
      <w:proofErr w:type="gramStart"/>
      <w:r>
        <w:rPr>
          <w:rFonts w:cs="Arial"/>
          <w:b/>
          <w:kern w:val="2"/>
          <w:u w:val="single"/>
          <w:lang w:eastAsia="ja-JP"/>
        </w:rPr>
        <w:t>is configured</w:t>
      </w:r>
      <w:proofErr w:type="gramEnd"/>
      <w:r>
        <w:rPr>
          <w:rFonts w:cs="Arial"/>
          <w:b/>
          <w:kern w:val="2"/>
          <w:u w:val="single"/>
          <w:lang w:eastAsia="ja-JP"/>
        </w:rPr>
        <w:t xml:space="preserve"> with multiple sets of open loop power control parameter values and a field in the DCI format scheduling </w:t>
      </w:r>
      <w:r w:rsidR="00FC42AB">
        <w:rPr>
          <w:rFonts w:cs="Arial"/>
          <w:b/>
          <w:kern w:val="2"/>
          <w:u w:val="single"/>
          <w:lang w:eastAsia="ja-JP"/>
        </w:rPr>
        <w:t>the PUSCH transmission indicates</w:t>
      </w:r>
      <w:r>
        <w:rPr>
          <w:rFonts w:cs="Arial"/>
          <w:b/>
          <w:kern w:val="2"/>
          <w:u w:val="single"/>
          <w:lang w:eastAsia="ja-JP"/>
        </w:rPr>
        <w:t xml:space="preserve"> one set of values</w:t>
      </w:r>
      <w:r w:rsidRPr="007D2FD6">
        <w:rPr>
          <w:rFonts w:cs="Arial"/>
          <w:b/>
          <w:kern w:val="2"/>
          <w:u w:val="single"/>
          <w:lang w:eastAsia="ja-JP"/>
        </w:rPr>
        <w:t xml:space="preserve">. </w:t>
      </w:r>
    </w:p>
    <w:p w:rsidR="006065AB" w:rsidRDefault="006065AB" w:rsidP="006065AB">
      <w:pPr>
        <w:spacing w:after="0"/>
        <w:jc w:val="both"/>
        <w:rPr>
          <w:rFonts w:cs="Arial"/>
          <w:kern w:val="2"/>
          <w:lang w:eastAsia="ja-JP"/>
        </w:rPr>
      </w:pPr>
    </w:p>
    <w:p w:rsidR="00023C9A" w:rsidRDefault="00023C9A" w:rsidP="00023C9A">
      <w:pPr>
        <w:spacing w:after="0"/>
        <w:jc w:val="both"/>
        <w:rPr>
          <w:rFonts w:cs="Arial"/>
          <w:b/>
          <w:kern w:val="2"/>
          <w:u w:val="single"/>
          <w:lang w:eastAsia="ja-JP"/>
        </w:rPr>
      </w:pPr>
      <w:r>
        <w:rPr>
          <w:rFonts w:cs="Arial"/>
          <w:b/>
          <w:kern w:val="2"/>
          <w:u w:val="single"/>
          <w:lang w:eastAsia="ja-JP"/>
        </w:rPr>
        <w:t>Proposal 10</w:t>
      </w:r>
      <w:r w:rsidRPr="007D2FD6">
        <w:rPr>
          <w:rFonts w:cs="Arial"/>
          <w:b/>
          <w:kern w:val="2"/>
          <w:u w:val="single"/>
          <w:lang w:eastAsia="ja-JP"/>
        </w:rPr>
        <w:t xml:space="preserve">: </w:t>
      </w:r>
      <w:r>
        <w:rPr>
          <w:rFonts w:cs="Arial"/>
          <w:b/>
          <w:kern w:val="2"/>
          <w:u w:val="single"/>
          <w:lang w:eastAsia="ja-JP"/>
        </w:rPr>
        <w:t>A UE-common DCI format indicates resources used for transmissions in a sl</w:t>
      </w:r>
      <w:r w:rsidR="00C441F2">
        <w:rPr>
          <w:rFonts w:cs="Arial"/>
          <w:b/>
          <w:kern w:val="2"/>
          <w:u w:val="single"/>
          <w:lang w:eastAsia="ja-JP"/>
        </w:rPr>
        <w:t>ot and a UE does not transmit CG</w:t>
      </w:r>
      <w:bookmarkStart w:id="5" w:name="_GoBack"/>
      <w:bookmarkEnd w:id="5"/>
      <w:r>
        <w:rPr>
          <w:rFonts w:cs="Arial"/>
          <w:b/>
          <w:kern w:val="2"/>
          <w:u w:val="single"/>
          <w:lang w:eastAsia="ja-JP"/>
        </w:rPr>
        <w:t xml:space="preserve">-PUSCH in the indicated resources. </w:t>
      </w:r>
    </w:p>
    <w:p w:rsidR="00731DEA" w:rsidRDefault="00731DEA" w:rsidP="006065AB">
      <w:pPr>
        <w:spacing w:after="0"/>
        <w:jc w:val="both"/>
        <w:rPr>
          <w:rFonts w:cs="Arial"/>
          <w:kern w:val="2"/>
          <w:lang w:eastAsia="ja-JP"/>
        </w:rPr>
      </w:pPr>
    </w:p>
    <w:p w:rsidR="006065AB" w:rsidRDefault="006065AB" w:rsidP="00C651C5">
      <w:pPr>
        <w:spacing w:after="0"/>
        <w:jc w:val="both"/>
        <w:rPr>
          <w:rFonts w:cs="Arial"/>
          <w:kern w:val="2"/>
          <w:lang w:eastAsia="ja-JP"/>
        </w:rPr>
      </w:pPr>
    </w:p>
    <w:p w:rsidR="00A73BC1" w:rsidRPr="00A73BC1" w:rsidRDefault="00A73BC1" w:rsidP="00C651C5">
      <w:pPr>
        <w:spacing w:after="0"/>
        <w:jc w:val="both"/>
        <w:rPr>
          <w:rFonts w:cs="Arial"/>
          <w:kern w:val="2"/>
          <w:lang w:eastAsia="ja-JP"/>
        </w:rPr>
      </w:pPr>
      <w:r w:rsidRPr="00A73BC1">
        <w:rPr>
          <w:rFonts w:cs="Arial"/>
          <w:kern w:val="2"/>
          <w:lang w:eastAsia="ja-JP"/>
        </w:rPr>
        <w:t xml:space="preserve">In addition, the following </w:t>
      </w:r>
      <w:proofErr w:type="gramStart"/>
      <w:r w:rsidRPr="00A73BC1">
        <w:rPr>
          <w:rFonts w:cs="Arial"/>
          <w:kern w:val="2"/>
          <w:lang w:eastAsia="ja-JP"/>
        </w:rPr>
        <w:t>are observed</w:t>
      </w:r>
      <w:proofErr w:type="gramEnd"/>
      <w:r w:rsidRPr="00A73BC1">
        <w:rPr>
          <w:rFonts w:cs="Arial"/>
          <w:kern w:val="2"/>
          <w:lang w:eastAsia="ja-JP"/>
        </w:rPr>
        <w:t>.</w:t>
      </w:r>
    </w:p>
    <w:p w:rsidR="00A73BC1" w:rsidRDefault="00A73BC1" w:rsidP="00C651C5">
      <w:pPr>
        <w:spacing w:after="0"/>
        <w:jc w:val="both"/>
        <w:rPr>
          <w:rFonts w:cs="Arial"/>
          <w:b/>
          <w:kern w:val="2"/>
          <w:u w:val="single"/>
          <w:lang w:eastAsia="ja-JP"/>
        </w:rPr>
      </w:pPr>
    </w:p>
    <w:p w:rsidR="00180470" w:rsidRDefault="00180470" w:rsidP="00180470">
      <w:pPr>
        <w:spacing w:after="0"/>
        <w:jc w:val="both"/>
        <w:rPr>
          <w:rFonts w:cs="Arial"/>
          <w:b/>
          <w:kern w:val="2"/>
          <w:u w:val="single"/>
          <w:lang w:eastAsia="ja-JP"/>
        </w:rPr>
      </w:pPr>
      <w:r w:rsidRPr="006E016E">
        <w:rPr>
          <w:rFonts w:cs="Arial"/>
          <w:b/>
          <w:kern w:val="2"/>
          <w:u w:val="single"/>
          <w:lang w:eastAsia="ja-JP"/>
        </w:rPr>
        <w:t xml:space="preserve">Observation </w:t>
      </w:r>
      <w:r w:rsidRPr="006E016E">
        <w:rPr>
          <w:rFonts w:eastAsia="SimSun" w:cs="Arial"/>
          <w:b/>
          <w:kern w:val="2"/>
          <w:u w:val="single"/>
          <w:lang w:eastAsia="zh-CN"/>
        </w:rPr>
        <w:t>1</w:t>
      </w:r>
      <w:r w:rsidRPr="006E016E">
        <w:rPr>
          <w:rFonts w:cs="Arial"/>
          <w:b/>
          <w:kern w:val="2"/>
          <w:u w:val="single"/>
          <w:lang w:eastAsia="ja-JP"/>
        </w:rPr>
        <w:t xml:space="preserve">: </w:t>
      </w:r>
      <w:r>
        <w:rPr>
          <w:rFonts w:cs="Arial"/>
          <w:kern w:val="2"/>
          <w:u w:val="single"/>
          <w:lang w:eastAsia="ja-JP"/>
        </w:rPr>
        <w:t>It is sufficient for the applicability of a transmission cancellation indication to be limited to SRS and PUSCH transmissions</w:t>
      </w:r>
      <w:r w:rsidRPr="006E016E">
        <w:rPr>
          <w:rFonts w:cs="Arial"/>
          <w:kern w:val="2"/>
          <w:u w:val="single"/>
          <w:lang w:eastAsia="ja-JP"/>
        </w:rPr>
        <w:t>.</w:t>
      </w:r>
      <w:r w:rsidRPr="006E016E">
        <w:rPr>
          <w:rFonts w:cs="Arial"/>
          <w:b/>
          <w:kern w:val="2"/>
          <w:u w:val="single"/>
          <w:lang w:eastAsia="ja-JP"/>
        </w:rPr>
        <w:t xml:space="preserve"> </w:t>
      </w:r>
    </w:p>
    <w:p w:rsidR="00A73BC1" w:rsidRDefault="00A73BC1" w:rsidP="00C651C5">
      <w:pPr>
        <w:spacing w:after="0"/>
        <w:jc w:val="both"/>
        <w:rPr>
          <w:lang w:eastAsia="ko-KR"/>
        </w:rPr>
      </w:pPr>
    </w:p>
    <w:p w:rsidR="00180470" w:rsidRDefault="00180470" w:rsidP="00180470">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2</w:t>
      </w:r>
      <w:r w:rsidRPr="006E016E">
        <w:rPr>
          <w:rFonts w:cs="Arial"/>
          <w:b/>
          <w:kern w:val="2"/>
          <w:u w:val="single"/>
          <w:lang w:eastAsia="ja-JP"/>
        </w:rPr>
        <w:t xml:space="preserve">: </w:t>
      </w:r>
      <w:r>
        <w:rPr>
          <w:rFonts w:cs="Arial"/>
          <w:kern w:val="2"/>
          <w:u w:val="single"/>
          <w:lang w:eastAsia="ja-JP"/>
        </w:rPr>
        <w:t>Transmission power adjustments should be UE-specific, not resource specific.</w:t>
      </w:r>
    </w:p>
    <w:p w:rsidR="00180470" w:rsidRDefault="00180470" w:rsidP="00180470">
      <w:pPr>
        <w:overflowPunct w:val="0"/>
        <w:autoSpaceDE w:val="0"/>
        <w:autoSpaceDN w:val="0"/>
        <w:adjustRightInd w:val="0"/>
        <w:spacing w:after="0"/>
        <w:jc w:val="both"/>
        <w:textAlignment w:val="baseline"/>
        <w:rPr>
          <w:lang w:eastAsia="ja-JP"/>
        </w:rPr>
      </w:pPr>
    </w:p>
    <w:p w:rsidR="00180470" w:rsidRDefault="00180470" w:rsidP="00180470">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3</w:t>
      </w:r>
      <w:r w:rsidRPr="006E016E">
        <w:rPr>
          <w:rFonts w:cs="Arial"/>
          <w:b/>
          <w:kern w:val="2"/>
          <w:u w:val="single"/>
          <w:lang w:eastAsia="ja-JP"/>
        </w:rPr>
        <w:t xml:space="preserve">: </w:t>
      </w:r>
      <w:r>
        <w:rPr>
          <w:rFonts w:cs="Arial"/>
          <w:kern w:val="2"/>
          <w:u w:val="single"/>
          <w:lang w:eastAsia="ja-JP"/>
        </w:rPr>
        <w:t>A size of a UE-common DCI format providing TPC commands for respective CG-PUSCH resources scales linearly with the number of CG-PUSCH resources.</w:t>
      </w:r>
    </w:p>
    <w:p w:rsidR="00DF5101" w:rsidRDefault="00DF5101" w:rsidP="00C651C5">
      <w:pPr>
        <w:spacing w:after="0"/>
        <w:jc w:val="both"/>
        <w:rPr>
          <w:rFonts w:cs="Arial"/>
          <w:b/>
          <w:kern w:val="2"/>
          <w:u w:val="single"/>
          <w:lang w:eastAsia="ja-JP"/>
        </w:rPr>
      </w:pPr>
    </w:p>
    <w:p w:rsidR="00180470" w:rsidRPr="00D12FFD" w:rsidRDefault="00180470"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006FFB" w:rsidRPr="006B1CC7" w:rsidRDefault="00815B9E" w:rsidP="00815B9E">
      <w:pPr>
        <w:widowControl w:val="0"/>
        <w:numPr>
          <w:ilvl w:val="0"/>
          <w:numId w:val="15"/>
        </w:numPr>
        <w:spacing w:after="60"/>
        <w:jc w:val="both"/>
        <w:rPr>
          <w:rFonts w:eastAsia="SimSun"/>
          <w:lang w:eastAsia="zh-CN"/>
        </w:rPr>
      </w:pPr>
      <w:r>
        <w:rPr>
          <w:lang w:eastAsia="ja-JP"/>
        </w:rPr>
        <w:t>R1-1810879</w:t>
      </w:r>
      <w:r w:rsidR="00477008" w:rsidRPr="00355BF7">
        <w:rPr>
          <w:lang w:eastAsia="ja-JP"/>
        </w:rPr>
        <w:t>, “</w:t>
      </w:r>
      <w:r w:rsidRPr="00815B9E">
        <w:rPr>
          <w:rFonts w:eastAsia="SimSun"/>
          <w:lang w:eastAsia="zh-CN"/>
        </w:rPr>
        <w:t>Layer 1 enhancement for URLLC</w:t>
      </w:r>
      <w:r w:rsidR="00477008" w:rsidRPr="00355BF7">
        <w:rPr>
          <w:lang w:eastAsia="ja-JP"/>
        </w:rPr>
        <w:t xml:space="preserve">”, </w:t>
      </w:r>
      <w:r w:rsidR="00355BF7">
        <w:rPr>
          <w:lang w:eastAsia="ja-JP"/>
        </w:rPr>
        <w:t>Samsung</w:t>
      </w:r>
    </w:p>
    <w:p w:rsidR="00180470" w:rsidRDefault="006B1CC7" w:rsidP="002A7D41">
      <w:pPr>
        <w:pStyle w:val="Reference0"/>
        <w:numPr>
          <w:ilvl w:val="0"/>
          <w:numId w:val="15"/>
        </w:numPr>
        <w:spacing w:after="60"/>
      </w:pPr>
      <w:r>
        <w:t>TS 38.331 v15.5.0</w:t>
      </w:r>
      <w:r w:rsidRPr="00C44A43">
        <w:t>, “</w:t>
      </w:r>
      <w:r>
        <w:t xml:space="preserve">NR; </w:t>
      </w:r>
      <w:r w:rsidRPr="00645E3C">
        <w:t>Radio Resource Control (RRC) protocol specification</w:t>
      </w:r>
      <w:r>
        <w:t>”</w:t>
      </w:r>
    </w:p>
    <w:p w:rsidR="002A7D41" w:rsidRDefault="002A7D41" w:rsidP="002A7D41">
      <w:pPr>
        <w:pStyle w:val="Reference0"/>
        <w:numPr>
          <w:ilvl w:val="0"/>
          <w:numId w:val="0"/>
        </w:numPr>
        <w:spacing w:after="60"/>
      </w:pPr>
    </w:p>
    <w:p w:rsidR="00180470" w:rsidRPr="006B1CC7" w:rsidRDefault="00180470" w:rsidP="00EA3FD5">
      <w:pPr>
        <w:pStyle w:val="Reference0"/>
        <w:numPr>
          <w:ilvl w:val="0"/>
          <w:numId w:val="0"/>
        </w:numPr>
        <w:spacing w:after="60"/>
      </w:pPr>
    </w:p>
    <w:sectPr w:rsidR="00180470" w:rsidRPr="006B1CC7"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04F" w:rsidRPr="00C47AD2" w:rsidRDefault="00BE504F">
      <w:pPr>
        <w:rPr>
          <w:rFonts w:ascii="Arial" w:hAnsi="Arial"/>
          <w:sz w:val="12"/>
        </w:rPr>
      </w:pPr>
      <w:r>
        <w:separator/>
      </w:r>
    </w:p>
  </w:endnote>
  <w:endnote w:type="continuationSeparator" w:id="0">
    <w:p w:rsidR="00BE504F" w:rsidRPr="00C47AD2" w:rsidRDefault="00BE50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4" w:rsidRDefault="0029472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4724" w:rsidRDefault="0029472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4" w:rsidRDefault="0029472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41F2">
      <w:rPr>
        <w:rStyle w:val="PageNumber"/>
      </w:rPr>
      <w:t>5</w:t>
    </w:r>
    <w:r>
      <w:rPr>
        <w:rStyle w:val="PageNumber"/>
      </w:rPr>
      <w:fldChar w:fldCharType="end"/>
    </w:r>
  </w:p>
  <w:p w:rsidR="00294724" w:rsidRDefault="0029472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04F" w:rsidRPr="00C47AD2" w:rsidRDefault="00BE504F">
      <w:pPr>
        <w:rPr>
          <w:rFonts w:ascii="Arial" w:hAnsi="Arial"/>
          <w:sz w:val="12"/>
        </w:rPr>
      </w:pPr>
      <w:r>
        <w:separator/>
      </w:r>
    </w:p>
  </w:footnote>
  <w:footnote w:type="continuationSeparator" w:id="0">
    <w:p w:rsidR="00BE504F" w:rsidRPr="00C47AD2" w:rsidRDefault="00BE504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4" w:rsidRDefault="0029472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795D78"/>
    <w:multiLevelType w:val="hybridMultilevel"/>
    <w:tmpl w:val="9070A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0706D96"/>
    <w:multiLevelType w:val="hybridMultilevel"/>
    <w:tmpl w:val="8AF69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5944D87"/>
    <w:multiLevelType w:val="hybridMultilevel"/>
    <w:tmpl w:val="DD0494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8"/>
  </w:num>
  <w:num w:numId="7">
    <w:abstractNumId w:val="17"/>
  </w:num>
  <w:num w:numId="8">
    <w:abstractNumId w:val="14"/>
  </w:num>
  <w:num w:numId="9">
    <w:abstractNumId w:val="25"/>
  </w:num>
  <w:num w:numId="10">
    <w:abstractNumId w:val="4"/>
  </w:num>
  <w:num w:numId="11">
    <w:abstractNumId w:val="6"/>
  </w:num>
  <w:num w:numId="12">
    <w:abstractNumId w:val="3"/>
  </w:num>
  <w:num w:numId="13">
    <w:abstractNumId w:val="27"/>
  </w:num>
  <w:num w:numId="14">
    <w:abstractNumId w:val="19"/>
  </w:num>
  <w:num w:numId="15">
    <w:abstractNumId w:val="26"/>
  </w:num>
  <w:num w:numId="16">
    <w:abstractNumId w:val="23"/>
  </w:num>
  <w:num w:numId="17">
    <w:abstractNumId w:val="5"/>
  </w:num>
  <w:num w:numId="18">
    <w:abstractNumId w:val="13"/>
  </w:num>
  <w:num w:numId="19">
    <w:abstractNumId w:val="15"/>
  </w:num>
  <w:num w:numId="20">
    <w:abstractNumId w:val="22"/>
  </w:num>
  <w:num w:numId="21">
    <w:abstractNumId w:val="8"/>
  </w:num>
  <w:num w:numId="22">
    <w:abstractNumId w:val="10"/>
  </w:num>
  <w:num w:numId="23">
    <w:abstractNumId w:val="7"/>
  </w:num>
  <w:num w:numId="24">
    <w:abstractNumId w:val="21"/>
  </w:num>
  <w:num w:numId="25">
    <w:abstractNumId w:val="20"/>
  </w:num>
  <w:num w:numId="26">
    <w:abstractNumId w:val="2"/>
  </w:num>
  <w:num w:numId="27">
    <w:abstractNumId w:val="9"/>
  </w:num>
  <w:num w:numId="2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4AF1"/>
    <w:rsid w:val="00155077"/>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0DC"/>
    <w:rsid w:val="00DD64A6"/>
    <w:rsid w:val="00DD65AA"/>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0CBB4"/>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목록 단락,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列出段落1 Char,中等深浅网格 1 - 着色 21 Char,목록 단락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CF0D1-D593-4004-A340-EE124606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3117</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5</cp:revision>
  <cp:lastPrinted>2010-03-24T02:20:00Z</cp:lastPrinted>
  <dcterms:created xsi:type="dcterms:W3CDTF">2019-04-29T14:34:00Z</dcterms:created>
  <dcterms:modified xsi:type="dcterms:W3CDTF">2019-05-02T16:31:00Z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